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15534" w14:textId="77777777" w:rsidR="008E5487" w:rsidRDefault="00250309" w:rsidP="000F164A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Уважаемые друзья!</w:t>
      </w:r>
    </w:p>
    <w:p w14:paraId="78CE8EA5" w14:textId="77777777" w:rsidR="008E5487" w:rsidRDefault="008E5487" w:rsidP="000F164A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43395E" w14:textId="77777777" w:rsidR="008E5487" w:rsidRDefault="00250309" w:rsidP="000F16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Самое главное для нас - это безопасность Вас и Ваших детей!</w:t>
      </w:r>
    </w:p>
    <w:p w14:paraId="58FC9481" w14:textId="77777777" w:rsidR="008E5487" w:rsidRDefault="00250309" w:rsidP="000F16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Не забывайте о том, что прыжки на батутах относятся к экстремальным видам спорта!</w:t>
      </w:r>
    </w:p>
    <w:p w14:paraId="6CD9EC08" w14:textId="77777777" w:rsidR="008E5487" w:rsidRDefault="00250309" w:rsidP="000F16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>Поэтому перед прыжками на батутах каждый посетитель обязан ознакомиться с ПРАВИЛАМИ поведения и техникой безопасности</w:t>
      </w:r>
      <w:r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 xml:space="preserve"> и ознакомить с ними  ребенка!</w:t>
      </w:r>
    </w:p>
    <w:p w14:paraId="7F40E092" w14:textId="77777777" w:rsidR="008E5487" w:rsidRDefault="008E5487" w:rsidP="000F164A">
      <w:pPr>
        <w:spacing w:after="0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76F43001" w14:textId="77777777" w:rsidR="008E5487" w:rsidRDefault="008E5487" w:rsidP="000F16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0E29705" w14:textId="77777777" w:rsidR="008E5487" w:rsidRDefault="00250309" w:rsidP="000F164A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Правила посещения </w:t>
      </w:r>
      <w:r w:rsidR="00866A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Активити-парка </w:t>
      </w:r>
      <w:r w:rsidR="00933043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866AE6">
        <w:rPr>
          <w:rFonts w:ascii="Times New Roman" w:hAnsi="Times New Roman" w:cs="Times New Roman"/>
          <w:b/>
          <w:color w:val="FF0000"/>
          <w:sz w:val="32"/>
          <w:szCs w:val="32"/>
        </w:rPr>
        <w:t>Полет</w:t>
      </w:r>
      <w:r w:rsidR="00933043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bookmarkEnd w:id="0"/>
    <w:p w14:paraId="5FC849A5" w14:textId="77777777" w:rsidR="008E5487" w:rsidRDefault="008E5487" w:rsidP="000F164A">
      <w:pPr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1BE2CF0" w14:textId="77777777" w:rsidR="000F164A" w:rsidRDefault="000F164A" w:rsidP="000F164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Посетители, приобретая билет в Активити-парк «Полет» (далее Парк), принимают и соглашаются с общими правилами посещения Парка. Несоблюдение вышеуказанных правил может привести к запрету посещения Парка.</w:t>
      </w:r>
    </w:p>
    <w:p w14:paraId="17CEBF8B" w14:textId="77777777" w:rsidR="000F164A" w:rsidRDefault="000F164A" w:rsidP="000F164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Проход в тренировочную часть Парка осуществляется по билетам.</w:t>
      </w:r>
    </w:p>
    <w:p w14:paraId="7196EE7E" w14:textId="77777777" w:rsidR="005C6142" w:rsidRDefault="005C6142" w:rsidP="000F164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</w:t>
      </w:r>
      <w:r w:rsid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 7 лет должен находиться в </w:t>
      </w:r>
      <w:r w:rsidR="000F1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</w:t>
      </w:r>
      <w:r w:rsid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присмотром взрослого. Сопровождающее лицо несет ответственность за безопасность ребенка.</w:t>
      </w:r>
    </w:p>
    <w:p w14:paraId="46483E0D" w14:textId="77777777" w:rsidR="000F164A" w:rsidRDefault="000F164A" w:rsidP="000F164A">
      <w:pPr>
        <w:tabs>
          <w:tab w:val="left" w:pos="720"/>
        </w:tabs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Персонал Парка не осуществляет услугу присмотра за детьми. Парк не несет ответственности за детей, находящихся на территории без присмотра родителей или сопровождающего взрослого. В целях безопасности, мы просим всех родителей контролировать детское пребывание в Парке.</w:t>
      </w:r>
    </w:p>
    <w:p w14:paraId="5C815050" w14:textId="77777777" w:rsidR="008E5487" w:rsidRDefault="00250309" w:rsidP="000F164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посетитель должен осознавать, что любое действие он делает под собственную ответственность.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травмы, полученные в связи с несоблюдением настоящих правил.</w:t>
      </w:r>
    </w:p>
    <w:p w14:paraId="7D1AA231" w14:textId="77777777" w:rsidR="007F5555" w:rsidRDefault="007F5555" w:rsidP="000F164A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F2F3DD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всех посетителей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поведения, вежливо относиться к другим посетителям и к имуществу </w:t>
      </w:r>
      <w:r w:rsid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824737" w14:textId="77777777" w:rsidR="008E5487" w:rsidRDefault="00866AE6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 w:rsidR="0025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сотрудники не несут ответственности за возможные несчастные случаи с посетителями, за исключением случаев, вызванных 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поврежденного</w:t>
      </w:r>
      <w:r w:rsidR="0025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игрового оборудования.</w:t>
      </w:r>
    </w:p>
    <w:p w14:paraId="16F2F255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несчастном случае посетитель, который получил травму, или его сопровождающий должен немедленно сообщить сотрудникам для оказания первой медицинской помощи. Также посетитель, заметивший, что происходит нарушение правил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ставит под угрозу посетителей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имущество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(пожар, задымление) должен немедленно сообщить сотрудникам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476958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СТРОГО ЗАПРЕЩЕНО курение, употребление алкогольных напитков и других наркотических веществ в помещении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отказать в посещении лицам, находящимся в состоянии алкогольного или наркотического опьянения. Либо попросить незамедлительно покинуть территорию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указанных выше запрещенных действий.</w:t>
      </w:r>
    </w:p>
    <w:p w14:paraId="2BA10CDE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Просим посетителей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раздеваться и переобуваться в специально оборудованных раздевалках и оставлять верхнюю одежду 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вешалках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шкафчиках. Ключик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шкафчика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получить у администратора. Находиться в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уличной обуви ЗАПРЕЩАЕТСЯ. Бахилы можно взять на входе в 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взять сменную обувь для помещения: чешки, гимнастические тапочки с резиновой подошвой, кроссовки/кеды с гладкой резиновой подошвой или носочки. Для прыжков необходимо иметь с собой спортивную удобную одежду (без молний, клепок и т.д.). ПРЫГАТЬ В ДЖИНСАХ КАТЕГОРИЧЕСКИ ЗАПРЕЩЕНО.</w:t>
      </w:r>
    </w:p>
    <w:p w14:paraId="5C776775" w14:textId="77777777" w:rsidR="008E5487" w:rsidRDefault="00866AE6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посетителей Парка </w:t>
      </w:r>
      <w:r w:rsidR="0025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тщательно следить за личными вещами (сумка, мобильный телефон, ключи и т.д.)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 w:rsidR="00250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личные вещи гостя, потери, кражи или повреждения, и вещи, оставленные в шкафчике для хранения.</w:t>
      </w:r>
    </w:p>
    <w:p w14:paraId="6BC8CB6E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найденные вещи просим передавать на стойку администратора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Парка.</w:t>
      </w:r>
    </w:p>
    <w:p w14:paraId="11312DE7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пользоваться играми и инвентарем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 и аккуратно. Администрация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повреждения или уничтожения имущества оставляет за собой право требовать полного возмещения ущерба.</w:t>
      </w:r>
    </w:p>
    <w:p w14:paraId="26BAC2F9" w14:textId="77777777" w:rsidR="008E5487" w:rsidRDefault="00250309" w:rsidP="000F164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дают свое согласие на отслеживание себя и ребенка с помощью видеокамер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доступ к видеотрансляции на сайте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фотографировать. Родители или сопровождающие ребенка лица, входя в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дают свое согласие на фотографирование себя и ребенка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сотрудниками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посетителями и на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и в группах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D68BF1" w14:textId="77777777" w:rsidR="000F164A" w:rsidRDefault="000F164A" w:rsidP="000F164A">
      <w:pPr>
        <w:tabs>
          <w:tab w:val="left" w:pos="720"/>
        </w:tabs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3934F" w14:textId="77777777" w:rsidR="008E5487" w:rsidRDefault="00250309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на БАТУТАХ</w:t>
      </w:r>
    </w:p>
    <w:p w14:paraId="53F73A14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прыжков на батуте необходимо хорошо размяться. Разминка проводится инструктором. Если 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отсутствует, посетитель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размять</w:t>
      </w:r>
      <w:r w:rsidR="0086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самостоятельно как минимум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После занятия не торопитесь сразу покинуть 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Устройте себе небольшую «заминку»: лучше всего потянуться, минут 10-15.</w:t>
      </w:r>
    </w:p>
    <w:p w14:paraId="4E7BFF2F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держите в руках, карманах или на теле посторонние предметы (телефоны, часы, ключи, очки, цепочки, любые другие украшения)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999D3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на батуте разрешается только в носках или специальной гимнастической обуви. Одежда должна быть свободная, не сковывающая движений, без замков и металлических застежек. ПРЫГАТЬ В ДЖИНСАХ КАТЕГОРИЧЕСКИ ЗАПРЕЩАЕТСЯ.</w:t>
      </w:r>
    </w:p>
    <w:p w14:paraId="538EEEC5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прыгать на батут, если там находится человек. Остановитесь, если к вам на батут прыгнули. Один батут – один человек.</w:t>
      </w:r>
    </w:p>
    <w:p w14:paraId="2D6AE178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Сальто и другие трюки могут быть опасны. Выполняя трюки без наблюдения тренера, вы совершаете действия на свой страх и риск. 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за последствия ваших необдуманных действий. Совершайте действия, находящиеся в рамках ваших навыков и физических возможностей.</w:t>
      </w:r>
    </w:p>
    <w:p w14:paraId="785893A1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выполняйте сложные элементы на батуте, если вы не учились этому ранее. Обратитесь за помощью к инструктору!</w:t>
      </w:r>
    </w:p>
    <w:p w14:paraId="79247BEC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выполняйте указания инструкторов на батуте. Помните, инструкторы действуют в 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интересах, предотвращая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травмы.</w:t>
      </w:r>
    </w:p>
    <w:p w14:paraId="07B3176E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Будьте внимательны и осторожны. Не забывайте о том, что вокруг прыгают другие люди. Оглядитесь, прежде чем выполнить какой-либо сложный элемент.</w:t>
      </w:r>
    </w:p>
    <w:p w14:paraId="7C9692D3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толкайтесь, не пихайтесь, не допускайте грубых и резких движений, которые могут причинить боль и возможные травмы 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и окружающим.</w:t>
      </w:r>
    </w:p>
    <w:p w14:paraId="378BADE0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советуем прыгать на бат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утах беременным женщинам, а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людям, имеющим ограничения по здоровью.</w:t>
      </w:r>
    </w:p>
    <w:p w14:paraId="049A42B8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 прыгать на батуте дольше 5-10 минут без перерыва. Сделайте перерыв 2-5 минут, затем снова возвращайтесь на батут.</w:t>
      </w:r>
    </w:p>
    <w:p w14:paraId="2CFE463E" w14:textId="77777777" w:rsidR="008E5487" w:rsidRDefault="00250309" w:rsidP="000F164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с верхних подиумов на батуты можно только под надзором инструктора при проведении индивидуальных занятий.</w:t>
      </w:r>
    </w:p>
    <w:p w14:paraId="31D9713F" w14:textId="77777777" w:rsidR="005C6142" w:rsidRDefault="005C6142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ЗАПРЕЩЕНО!!!</w:t>
      </w:r>
    </w:p>
    <w:p w14:paraId="7DDA449E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батутах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скалодроме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состоянии алкогольного или наркотического опьянения.</w:t>
      </w:r>
    </w:p>
    <w:p w14:paraId="39874D39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на батутах</w:t>
      </w:r>
      <w:r w:rsidR="00565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скалодроме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приема пищи.</w:t>
      </w:r>
    </w:p>
    <w:p w14:paraId="16AA45DF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Сидеть и лежать на батутах. Если вы устали – пройдите в зону отдыха.</w:t>
      </w:r>
    </w:p>
    <w:p w14:paraId="1D473E67" w14:textId="77777777" w:rsidR="005C6142" w:rsidRDefault="005652D8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батутах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скалодроме </w:t>
      </w:r>
      <w:r w:rsidR="005C61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жевательной резинкой, конфетами или иной пищей во рту.</w:t>
      </w:r>
    </w:p>
    <w:p w14:paraId="5131A658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Спрыгивать с батута на жесткий пол.</w:t>
      </w:r>
    </w:p>
    <w:p w14:paraId="78C76F42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на батуте, если на нем находятся посторонние предметы.</w:t>
      </w:r>
    </w:p>
    <w:p w14:paraId="16042965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Заносить в зону батутов инвентарь, мебель, игрушки и другие предметы, а также еду и напитки.</w:t>
      </w:r>
    </w:p>
    <w:p w14:paraId="38B4C941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на краю батута. Прыгать навстречу друг другу.</w:t>
      </w:r>
    </w:p>
    <w:p w14:paraId="0A9999FC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яме длительное время. После совершения прыжка незамедлительно покиньте яму.</w:t>
      </w:r>
    </w:p>
    <w:p w14:paraId="41B50415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в яму, если там находиться другой человек.</w:t>
      </w:r>
    </w:p>
    <w:p w14:paraId="586A618F" w14:textId="77777777" w:rsidR="005C6142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Закапываться в яме, рыть ямы, тоннели.</w:t>
      </w:r>
    </w:p>
    <w:p w14:paraId="042D932E" w14:textId="77777777" w:rsidR="008E5487" w:rsidRPr="00933043" w:rsidRDefault="005C6142" w:rsidP="000F164A">
      <w:pPr>
        <w:numPr>
          <w:ilvl w:val="0"/>
          <w:numId w:val="8"/>
        </w:num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поролоновые кубы из зоны ямы.</w:t>
      </w:r>
      <w:r w:rsid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Кидаться поролоновыми кубами друг в друга, особенно в зоне батутов.</w:t>
      </w:r>
      <w:r w:rsidRPr="0093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373F239" w14:textId="77777777" w:rsidR="008E5487" w:rsidRPr="00866AE6" w:rsidRDefault="00250309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на СКАЛОДРОМЕ</w:t>
      </w:r>
      <w:r w:rsidRPr="00866A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14:paraId="72205C7B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на скалодроме допускаются лица, прошедшие инструктаж по технике безопасности.</w:t>
      </w:r>
    </w:p>
    <w:p w14:paraId="5E88CA7A" w14:textId="77777777" w:rsidR="00EC476D" w:rsidRDefault="00EC476D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Перед тем как начать лазать, необходимо надеть обвязку под руководством инструктора и прослушать инструктаж.</w:t>
      </w:r>
      <w:r w:rsidR="00250309"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40CC8476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скалодроме и проводить тренировку разрешается только в присутствии дежурного инструктора.</w:t>
      </w:r>
    </w:p>
    <w:p w14:paraId="01026A0E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C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весом 16-20 кг.</w:t>
      </w: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</w:t>
      </w: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допущены</w:t>
      </w: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занятиям на скалодроме только в сопровождении </w:t>
      </w:r>
      <w:r w:rsidR="005C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C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весом 20-80 кг. допускаются к занятиям на скалодроме в сопровождении инструктора.</w:t>
      </w:r>
    </w:p>
    <w:p w14:paraId="54AB3DA0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посетитель скалодрома обязан быть максимально внимательным к себе и окружающим и не предпринимать действий, которые могут повлечь угрозу собственной безопасности или безопасности других людей. </w:t>
      </w:r>
    </w:p>
    <w:p w14:paraId="48681937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тренировки рекомендуется проводить разминку — во избежание травм и растяжений при лазании.</w:t>
      </w:r>
    </w:p>
    <w:p w14:paraId="5C9C1C1C" w14:textId="77777777" w:rsidR="008E5487" w:rsidRDefault="00250309" w:rsidP="000F164A">
      <w:pPr>
        <w:numPr>
          <w:ilvl w:val="0"/>
          <w:numId w:val="3"/>
        </w:numPr>
        <w:tabs>
          <w:tab w:val="clear" w:pos="720"/>
          <w:tab w:val="left" w:pos="284"/>
        </w:tabs>
        <w:spacing w:after="0"/>
        <w:ind w:left="50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Лазание на скалодроме разрешается только при обеспечении верхней страховки. Проведение тренировок на скалодроме разрешено только с использование исправного снаряжения (страховочного устройства, обвязки, карабинов, оттяжек), отвечающего требованиям безопасности.</w:t>
      </w:r>
    </w:p>
    <w:p w14:paraId="6BEF42CC" w14:textId="77777777" w:rsidR="008E5487" w:rsidRDefault="00250309" w:rsidP="000F164A">
      <w:pPr>
        <w:numPr>
          <w:ilvl w:val="0"/>
          <w:numId w:val="3"/>
        </w:numPr>
        <w:spacing w:after="0"/>
        <w:ind w:left="5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Спуск со </w:t>
      </w:r>
      <w:r w:rsidR="00EC47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скалодрома осуществляется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C47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лицом к</w:t>
      </w:r>
      <w:r w:rsidR="000F16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стене, ногами отталкиваемся от стены.</w:t>
      </w:r>
    </w:p>
    <w:p w14:paraId="54E28A23" w14:textId="77777777" w:rsidR="008E5487" w:rsidRDefault="005C6142" w:rsidP="000F164A">
      <w:pPr>
        <w:numPr>
          <w:ilvl w:val="0"/>
          <w:numId w:val="3"/>
        </w:numPr>
        <w:spacing w:after="0"/>
        <w:ind w:left="5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Без обвязки на скалодром</w:t>
      </w:r>
      <w:r w:rsidR="002503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заходим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DA4EA3" w14:textId="77777777" w:rsidR="008E5487" w:rsidRPr="005652D8" w:rsidRDefault="00250309" w:rsidP="000F164A">
      <w:pPr>
        <w:numPr>
          <w:ilvl w:val="0"/>
          <w:numId w:val="3"/>
        </w:numPr>
        <w:spacing w:after="0"/>
        <w:ind w:left="5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Пристегивание/отстегивание карабинов осуществляется непосредственно</w:t>
      </w:r>
      <w:r w:rsidR="005C61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652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инструктором, а так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 снимать и одевать страховочные пояса может только инструктор</w:t>
      </w:r>
      <w:r w:rsidR="005652D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F078898" w14:textId="77777777" w:rsidR="005652D8" w:rsidRPr="000F164A" w:rsidRDefault="005652D8" w:rsidP="000F164A">
      <w:pPr>
        <w:numPr>
          <w:ilvl w:val="0"/>
          <w:numId w:val="3"/>
        </w:numPr>
        <w:spacing w:after="0"/>
        <w:ind w:left="5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 оттягивайте страховку при подъеме на Лестнуцу в небо.</w:t>
      </w:r>
      <w:r w:rsidR="000F16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Запрещено прыгать во внешнюю сторону Лестницы в небо.</w:t>
      </w:r>
    </w:p>
    <w:p w14:paraId="5F103710" w14:textId="77777777" w:rsidR="000F164A" w:rsidRDefault="000F164A" w:rsidP="000F164A">
      <w:pPr>
        <w:numPr>
          <w:ilvl w:val="0"/>
          <w:numId w:val="3"/>
        </w:numPr>
        <w:spacing w:after="0"/>
        <w:ind w:left="50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 скалодроме Груша нельзя прыгать с середины лестницы. Если вы висите на Груше, не раскачивайтесь, отклоняя голову назад.</w:t>
      </w:r>
    </w:p>
    <w:p w14:paraId="0C1D46CB" w14:textId="77777777" w:rsidR="008E5487" w:rsidRDefault="008E5487" w:rsidP="000F164A">
      <w:pPr>
        <w:tabs>
          <w:tab w:val="left" w:pos="720"/>
        </w:tabs>
        <w:spacing w:after="0" w:afterAutospacing="1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319563" w14:textId="77777777" w:rsidR="008E5487" w:rsidRDefault="00250309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 СКАЛОДРОМЕ – ЗАПРЕЩЕНО!!!</w:t>
      </w:r>
    </w:p>
    <w:p w14:paraId="3B3CE748" w14:textId="77777777" w:rsidR="008E5487" w:rsidRDefault="00250309" w:rsidP="000F164A">
      <w:pPr>
        <w:pStyle w:val="a4"/>
        <w:numPr>
          <w:ilvl w:val="1"/>
          <w:numId w:val="6"/>
        </w:numPr>
        <w:tabs>
          <w:tab w:val="clear" w:pos="1440"/>
          <w:tab w:val="left" w:pos="284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Лазать с кольцами на пальцах и другими украшениями, которые могут зацепиться за элементы скалодрома и снаряжение.</w:t>
      </w:r>
    </w:p>
    <w:p w14:paraId="2A8199B6" w14:textId="77777777" w:rsidR="008E5487" w:rsidRDefault="00250309" w:rsidP="000F164A">
      <w:pPr>
        <w:pStyle w:val="a4"/>
        <w:numPr>
          <w:ilvl w:val="1"/>
          <w:numId w:val="6"/>
        </w:numPr>
        <w:tabs>
          <w:tab w:val="clear" w:pos="1440"/>
          <w:tab w:val="left" w:pos="284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посторонние предметы на поверхности страховочных матов.</w:t>
      </w:r>
    </w:p>
    <w:p w14:paraId="48F2ABD1" w14:textId="77777777" w:rsidR="008E5487" w:rsidRDefault="00250309" w:rsidP="000F164A">
      <w:pPr>
        <w:pStyle w:val="a4"/>
        <w:numPr>
          <w:ilvl w:val="1"/>
          <w:numId w:val="6"/>
        </w:numPr>
        <w:tabs>
          <w:tab w:val="clear" w:pos="1440"/>
          <w:tab w:val="left" w:pos="284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Лазать босыми ногами.</w:t>
      </w:r>
    </w:p>
    <w:p w14:paraId="20B63C75" w14:textId="77777777" w:rsidR="008E5487" w:rsidRDefault="00250309" w:rsidP="000F164A">
      <w:pPr>
        <w:pStyle w:val="a4"/>
        <w:numPr>
          <w:ilvl w:val="1"/>
          <w:numId w:val="6"/>
        </w:numPr>
        <w:tabs>
          <w:tab w:val="clear" w:pos="1440"/>
          <w:tab w:val="left" w:pos="284"/>
        </w:tabs>
        <w:spacing w:after="0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Сидеть</w:t>
      </w: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вставать, проходить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матах под лазательными стенами вне зависимости от наличия или отсутствия на них лезущих.</w:t>
      </w:r>
    </w:p>
    <w:p w14:paraId="0A3A0B94" w14:textId="77777777" w:rsidR="008E5487" w:rsidRDefault="00250309" w:rsidP="000F164A">
      <w:pPr>
        <w:pStyle w:val="a4"/>
        <w:numPr>
          <w:ilvl w:val="1"/>
          <w:numId w:val="6"/>
        </w:numPr>
        <w:tabs>
          <w:tab w:val="clear" w:pos="1440"/>
          <w:tab w:val="left" w:pos="284"/>
        </w:tabs>
        <w:spacing w:after="0"/>
        <w:ind w:left="0" w:firstLine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Залезать за конс</w:t>
      </w:r>
      <w:r w:rsidR="005C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трукцию скалодрома или внутрь</w:t>
      </w:r>
      <w:r w:rsidRPr="0086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DAF3A5" w14:textId="77777777" w:rsidR="008E5487" w:rsidRDefault="005C6142" w:rsidP="000F164A">
      <w:pPr>
        <w:spacing w:after="0"/>
        <w:ind w:firstLineChars="50" w:firstLine="1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6.      </w:t>
      </w:r>
      <w:r w:rsidR="002503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пускаться</w:t>
      </w:r>
      <w:r w:rsidR="002503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 скалодрома вниз головой.</w:t>
      </w:r>
    </w:p>
    <w:p w14:paraId="3DC1FAB3" w14:textId="77777777" w:rsidR="008E5487" w:rsidRDefault="005C6142" w:rsidP="000F164A">
      <w:pPr>
        <w:spacing w:after="0"/>
        <w:ind w:firstLineChars="50" w:firstLine="1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7.      </w:t>
      </w:r>
      <w:r w:rsidR="0025030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Разворачиваться и крутится, прыгая со скалодрома.</w:t>
      </w:r>
    </w:p>
    <w:p w14:paraId="55BB854F" w14:textId="77777777" w:rsidR="008E5487" w:rsidRDefault="00250309" w:rsidP="000F164A">
      <w:pPr>
        <w:spacing w:after="0"/>
        <w:ind w:firstLineChars="50" w:firstLine="1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8.      Уходи</w:t>
      </w:r>
      <w:r w:rsidR="005C61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ть со скалодрома в обвязке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5F61133" w14:textId="77777777" w:rsidR="008E5487" w:rsidRDefault="00250309" w:rsidP="000F164A">
      <w:pPr>
        <w:ind w:firstLineChars="50" w:firstLine="1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9.      </w:t>
      </w:r>
      <w:r w:rsidR="00EC47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Заходить и спрыгивать со скалодромов </w:t>
      </w:r>
      <w:r w:rsidR="000F16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естница в небо и </w:t>
      </w:r>
      <w:r w:rsidR="000F164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Груша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без разрешения инструктора.</w:t>
      </w:r>
    </w:p>
    <w:p w14:paraId="1BFEA1C7" w14:textId="77777777" w:rsidR="00EC476D" w:rsidRDefault="00EC476D" w:rsidP="000F164A">
      <w:pPr>
        <w:ind w:firstLineChars="50" w:firstLine="1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2911761" w14:textId="77777777" w:rsidR="005C6142" w:rsidRDefault="005C6142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на БОУЛДЕРЕ</w:t>
      </w:r>
      <w:r w:rsidR="0093304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НИНДЗЯ-ЗОНЕ</w:t>
      </w:r>
      <w:r w:rsidRPr="00866AE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14:paraId="633A8DAC" w14:textId="77777777" w:rsidR="00933043" w:rsidRDefault="005C6142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33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Лазать на боулдере и ниндзя зоне нужно без обвязок и страховки.</w:t>
      </w:r>
    </w:p>
    <w:p w14:paraId="5859EA7B" w14:textId="77777777" w:rsidR="005C6142" w:rsidRDefault="00933043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Запрещено л</w:t>
      </w:r>
      <w:r w:rsidR="005C6142" w:rsidRPr="005C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азать с кольцами на пальцах и другими украшениями, которые могут зацепиться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</w:t>
      </w:r>
      <w:r w:rsidR="005C6142" w:rsidRPr="005C6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855936" w14:textId="77777777" w:rsidR="00933043" w:rsidRDefault="00933043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Запрещено находиться под посетителем, который лазает на боулдере.</w:t>
      </w:r>
    </w:p>
    <w:p w14:paraId="72BC2F00" w14:textId="77777777" w:rsidR="00933043" w:rsidRDefault="00933043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Запрещено вытаскивать и портить кубы на ниндзя-зоне.</w:t>
      </w:r>
    </w:p>
    <w:p w14:paraId="386410A8" w14:textId="77777777" w:rsidR="00933043" w:rsidRDefault="00933043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DFC808" w14:textId="77777777" w:rsidR="005C6142" w:rsidRPr="00866AE6" w:rsidRDefault="005C6142" w:rsidP="000F164A">
      <w:pPr>
        <w:spacing w:before="100" w:beforeAutospacing="1" w:after="100" w:afterAutospacing="1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3109D44B" w14:textId="77777777" w:rsidR="008E5487" w:rsidRDefault="008E5487" w:rsidP="000F164A">
      <w:pPr>
        <w:contextualSpacing/>
        <w:rPr>
          <w:sz w:val="24"/>
          <w:szCs w:val="24"/>
        </w:rPr>
      </w:pPr>
    </w:p>
    <w:p w14:paraId="6121FE9C" w14:textId="77777777" w:rsidR="008E5487" w:rsidRDefault="008E5487" w:rsidP="000F164A">
      <w:pPr>
        <w:contextualSpacing/>
      </w:pPr>
    </w:p>
    <w:p w14:paraId="6F6D1EF8" w14:textId="77777777" w:rsidR="007F5555" w:rsidRDefault="007F5555" w:rsidP="000F164A">
      <w:pPr>
        <w:contextualSpacing/>
      </w:pPr>
    </w:p>
    <w:p w14:paraId="59A584B5" w14:textId="77777777" w:rsidR="007F5555" w:rsidRDefault="007F5555" w:rsidP="000F164A">
      <w:pPr>
        <w:contextualSpacing/>
      </w:pPr>
    </w:p>
    <w:p w14:paraId="798ECBCF" w14:textId="77777777" w:rsidR="007F5555" w:rsidRDefault="007F5555" w:rsidP="000F164A">
      <w:pPr>
        <w:contextualSpacing/>
      </w:pPr>
    </w:p>
    <w:p w14:paraId="065C5FFC" w14:textId="4D5E1CD6" w:rsidR="007F5555" w:rsidRPr="00932542" w:rsidRDefault="007F5555" w:rsidP="007F5555">
      <w:pPr>
        <w:spacing w:before="51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заявка одновременно является актом приема - передачи прокатного имущества (батутное </w:t>
      </w:r>
      <w:r w:rsidRPr="00932542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932542">
        <w:rPr>
          <w:rFonts w:ascii="Times New Roman" w:hAnsi="Times New Roman" w:cs="Times New Roman"/>
          <w:sz w:val="24"/>
          <w:szCs w:val="24"/>
        </w:rPr>
        <w:t>оборудование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инвентарь)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Арендатору</w:t>
      </w:r>
    </w:p>
    <w:p w14:paraId="0EE36D3E" w14:textId="6706AE5F" w:rsidR="007F5555" w:rsidRPr="00932542" w:rsidRDefault="007F5555" w:rsidP="007F5555">
      <w:pPr>
        <w:spacing w:before="51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932542">
        <w:rPr>
          <w:rFonts w:ascii="Times New Roman" w:hAnsi="Times New Roman" w:cs="Times New Roman"/>
          <w:b/>
          <w:sz w:val="24"/>
          <w:szCs w:val="24"/>
        </w:rPr>
        <w:t>Батутное</w:t>
      </w:r>
      <w:r w:rsidRPr="009325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325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и</w:t>
      </w:r>
      <w:r w:rsidRPr="009325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инвентарь,</w:t>
      </w:r>
      <w:r w:rsidRPr="0093254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передаваемое</w:t>
      </w:r>
      <w:r w:rsidRPr="0093254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в</w:t>
      </w:r>
      <w:r w:rsidRPr="0093254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прокат:</w:t>
      </w:r>
    </w:p>
    <w:p w14:paraId="227F78E3" w14:textId="044962C1" w:rsidR="007F5555" w:rsidRPr="00932542" w:rsidRDefault="007F5555" w:rsidP="007F5555">
      <w:pPr>
        <w:spacing w:line="264" w:lineRule="auto"/>
        <w:ind w:left="330" w:right="872"/>
        <w:rPr>
          <w:rFonts w:ascii="Times New Roman" w:hAnsi="Times New Roman" w:cs="Times New Roman"/>
          <w:b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1 зал</w:t>
      </w:r>
      <w:r w:rsidRPr="00932542">
        <w:rPr>
          <w:rFonts w:ascii="Times New Roman" w:hAnsi="Times New Roman" w:cs="Times New Roman"/>
          <w:b/>
          <w:bCs/>
          <w:sz w:val="24"/>
          <w:szCs w:val="24"/>
        </w:rPr>
        <w:t>:  Скалодром, Лабиринт 1 шт, Лестница в небо 1 шт, Фанволл</w:t>
      </w:r>
      <w:r w:rsidRPr="00932542">
        <w:rPr>
          <w:rFonts w:ascii="Times New Roman" w:hAnsi="Times New Roman" w:cs="Times New Roman"/>
          <w:sz w:val="24"/>
          <w:szCs w:val="24"/>
        </w:rPr>
        <w:t>ы</w:t>
      </w:r>
    </w:p>
    <w:p w14:paraId="0F4D6526" w14:textId="17B066C4" w:rsidR="007F5555" w:rsidRPr="00932542" w:rsidRDefault="007F5555" w:rsidP="007F5555">
      <w:pPr>
        <w:spacing w:before="149" w:line="261" w:lineRule="auto"/>
        <w:ind w:left="330"/>
        <w:rPr>
          <w:rFonts w:ascii="Times New Roman" w:hAnsi="Times New Roman" w:cs="Times New Roman"/>
          <w:b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 xml:space="preserve">2 зал: 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Батут 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>4.2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х 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>4.2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метров - 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>1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шт, Батут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 xml:space="preserve"> 4.35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х 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>2.35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метров -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>5</w:t>
      </w:r>
      <w:r w:rsidRPr="00932542">
        <w:rPr>
          <w:rFonts w:ascii="Times New Roman" w:hAnsi="Times New Roman" w:cs="Times New Roman"/>
          <w:b/>
          <w:sz w:val="24"/>
          <w:szCs w:val="24"/>
        </w:rPr>
        <w:t xml:space="preserve"> шт,</w:t>
      </w:r>
      <w:r w:rsidRPr="009325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C17657" w:rsidRPr="00932542">
        <w:rPr>
          <w:rFonts w:ascii="Times New Roman" w:hAnsi="Times New Roman" w:cs="Times New Roman"/>
          <w:b/>
          <w:sz w:val="24"/>
          <w:szCs w:val="24"/>
        </w:rPr>
        <w:t xml:space="preserve">, Батут 2.35 х 2.35 метров -7 шт, </w:t>
      </w:r>
      <w:r w:rsidRPr="009325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2 </w:t>
      </w:r>
      <w:r w:rsidRPr="00932542">
        <w:rPr>
          <w:rFonts w:ascii="Times New Roman" w:hAnsi="Times New Roman" w:cs="Times New Roman"/>
          <w:b/>
          <w:sz w:val="24"/>
          <w:szCs w:val="24"/>
        </w:rPr>
        <w:t>Ямы с поролоновым наполнителем 6 х 5.2 метров  и 6 х 4 метров , разновысотный парапет</w:t>
      </w:r>
      <w:r w:rsidRPr="009325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по периметру</w:t>
      </w:r>
    </w:p>
    <w:p w14:paraId="272E1DA0" w14:textId="77777777" w:rsidR="007F5555" w:rsidRPr="00932542" w:rsidRDefault="007F5555" w:rsidP="007F5555">
      <w:pPr>
        <w:pStyle w:val="a5"/>
        <w:spacing w:before="158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Исправность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предмета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проката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проверена в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присутствии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Арендатора до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подписания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Заявки</w:t>
      </w:r>
      <w:r w:rsidRPr="009325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-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согласия.</w:t>
      </w:r>
    </w:p>
    <w:p w14:paraId="5E23BCB0" w14:textId="53F1D9C0" w:rsidR="007F5555" w:rsidRPr="00932542" w:rsidRDefault="007F5555" w:rsidP="007F5555">
      <w:pPr>
        <w:pStyle w:val="a5"/>
        <w:spacing w:before="173" w:line="259" w:lineRule="auto"/>
        <w:ind w:right="707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b/>
          <w:sz w:val="24"/>
          <w:szCs w:val="24"/>
        </w:rPr>
        <w:t xml:space="preserve">Я ознакомлен (-а) </w:t>
      </w:r>
      <w:r w:rsidRPr="00932542">
        <w:rPr>
          <w:rFonts w:ascii="Times New Roman" w:hAnsi="Times New Roman" w:cs="Times New Roman"/>
          <w:sz w:val="24"/>
          <w:szCs w:val="24"/>
        </w:rPr>
        <w:t>с рамочным договором проката батутного оборудования и инвентаря и всеми приложениями к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 w:rsidRPr="00932542">
        <w:rPr>
          <w:rFonts w:ascii="Times New Roman" w:hAnsi="Times New Roman" w:cs="Times New Roman"/>
          <w:sz w:val="24"/>
          <w:szCs w:val="24"/>
        </w:rPr>
        <w:t>нему (далее договор проката) тексты которых размещены на официальном сайте «</w:t>
      </w:r>
      <w:r w:rsidRPr="00932542">
        <w:rPr>
          <w:rFonts w:ascii="Times New Roman" w:hAnsi="Times New Roman" w:cs="Times New Roman"/>
          <w:sz w:val="24"/>
          <w:szCs w:val="24"/>
          <w:lang w:val="en-US"/>
        </w:rPr>
        <w:t>batut</w:t>
      </w:r>
      <w:r w:rsidRPr="00932542">
        <w:rPr>
          <w:rFonts w:ascii="Times New Roman" w:hAnsi="Times New Roman" w:cs="Times New Roman"/>
          <w:sz w:val="24"/>
          <w:szCs w:val="24"/>
        </w:rPr>
        <w:t>33»  , на странице в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контакте vk.com/</w:t>
      </w:r>
      <w:r w:rsidRPr="00932542">
        <w:rPr>
          <w:rFonts w:ascii="Times New Roman" w:hAnsi="Times New Roman" w:cs="Times New Roman"/>
          <w:sz w:val="24"/>
          <w:szCs w:val="24"/>
          <w:lang w:val="en-US"/>
        </w:rPr>
        <w:t>polet</w:t>
      </w:r>
      <w:r w:rsidRPr="00932542">
        <w:rPr>
          <w:rFonts w:ascii="Times New Roman" w:hAnsi="Times New Roman" w:cs="Times New Roman"/>
          <w:sz w:val="24"/>
          <w:szCs w:val="24"/>
        </w:rPr>
        <w:t xml:space="preserve">, на информационных стендах центра, на стойке администратора центра, и </w:t>
      </w:r>
      <w:r w:rsidRPr="00932542">
        <w:rPr>
          <w:rFonts w:ascii="Times New Roman" w:hAnsi="Times New Roman" w:cs="Times New Roman"/>
          <w:b/>
          <w:sz w:val="24"/>
          <w:szCs w:val="24"/>
        </w:rPr>
        <w:t>я выражаю</w:t>
      </w:r>
      <w:r w:rsidRPr="009325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93254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их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условиями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полном объёме.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Подписание</w:t>
      </w:r>
      <w:r w:rsidRPr="009325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мной</w:t>
      </w:r>
      <w:r w:rsidRPr="009325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настоящей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Заявки</w:t>
      </w:r>
      <w:r w:rsidRPr="009325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–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согласия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свидетельствует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 заключении договора проката между Арендатором/Ответственным/ Сопровождающим/Несовершеннолетним лицом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(далее Арендатор) и Обществом с ограниченной ответственностью «Батутный центр 33» (далее Арендодатель) и подтверждает, в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том числе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что:</w:t>
      </w:r>
    </w:p>
    <w:p w14:paraId="1C0A9EE1" w14:textId="77777777" w:rsidR="007F5555" w:rsidRPr="00932542" w:rsidRDefault="007F5555" w:rsidP="007F5555">
      <w:pPr>
        <w:pStyle w:val="a5"/>
        <w:spacing w:before="153" w:line="261" w:lineRule="auto"/>
        <w:ind w:right="447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 сам ознакомился и ознакомил указанных выше несовершеннолетних лиц (при наличии) с Правилами посещения и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техникой безопасности центра, которые указанные несовершеннолетние лица обязуются строго соблюдать под мою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ответственность,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том числе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под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мою полную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материальную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ответственность.</w:t>
      </w:r>
    </w:p>
    <w:p w14:paraId="5E7DE9A4" w14:textId="77777777" w:rsidR="007F5555" w:rsidRPr="00932542" w:rsidRDefault="007F5555" w:rsidP="007F5555">
      <w:pPr>
        <w:pStyle w:val="a5"/>
        <w:spacing w:before="152" w:line="264" w:lineRule="auto"/>
        <w:ind w:right="1596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 и указанные несовершеннолетние лица не имеют медицинских противопоказаний (ограничений) для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использования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предмета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проката.</w:t>
      </w:r>
    </w:p>
    <w:p w14:paraId="1F79127F" w14:textId="77777777" w:rsidR="007F5555" w:rsidRPr="00932542" w:rsidRDefault="007F5555" w:rsidP="007F5555">
      <w:pPr>
        <w:pStyle w:val="a5"/>
        <w:spacing w:before="149" w:line="261" w:lineRule="auto"/>
        <w:ind w:right="395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 подтверждаю свою осведомленность о свойствах прыжков на батуте, что использование предмета проката может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быть сопряжено с рисками, в том числе получения травмы, вызванных нарушением с моей стороны правил и техники</w:t>
      </w:r>
      <w:r w:rsidRPr="00932542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безопасности, со стороны указанных несовершеннолетних лиц, со стороны других арендаторов, и несмотря на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доведенную до меня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информацию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я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принимаю на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себя</w:t>
      </w:r>
      <w:r w:rsidRPr="009325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 полном объёме</w:t>
      </w:r>
      <w:r w:rsidRPr="009325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получение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травм.</w:t>
      </w:r>
    </w:p>
    <w:p w14:paraId="02C7446B" w14:textId="77777777" w:rsidR="007F5555" w:rsidRPr="00932542" w:rsidRDefault="007F5555" w:rsidP="007F5555">
      <w:pPr>
        <w:pStyle w:val="a5"/>
        <w:spacing w:before="150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 в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порядке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ст.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431.</w:t>
      </w:r>
      <w:r w:rsidRPr="009325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2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ГК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РФ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заверяю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Арендодателя,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что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от законных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представителей</w:t>
      </w:r>
      <w:r w:rsidRPr="0093254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всех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указанных</w:t>
      </w:r>
    </w:p>
    <w:p w14:paraId="31986BC7" w14:textId="77777777" w:rsidR="007F5555" w:rsidRPr="00932542" w:rsidRDefault="007F5555" w:rsidP="007F5555">
      <w:pPr>
        <w:pStyle w:val="a5"/>
        <w:spacing w:before="20" w:line="259" w:lineRule="auto"/>
        <w:ind w:right="637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несовершеннолетних лиц мной получено согласие на использование их детьми предмета проката на условиях и в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порядке, предусмотренном договором проката, Правилами посещения и техники безопасности центра, настоящей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Заявкой-согласием, а также заверяю, что заключение договора проката является для арендатора мелкой бытовой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сделкой.</w:t>
      </w:r>
    </w:p>
    <w:p w14:paraId="3F6B7FE5" w14:textId="178BCD54" w:rsidR="007F5555" w:rsidRPr="00932542" w:rsidRDefault="007F5555" w:rsidP="007F5555">
      <w:pPr>
        <w:pStyle w:val="a5"/>
        <w:spacing w:before="160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подтверждаю</w:t>
      </w:r>
      <w:r w:rsidRPr="009325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свое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согласие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на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обработку Арендодателем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( «Полет» ООО «Батутный центр 33»)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моих</w:t>
      </w:r>
    </w:p>
    <w:p w14:paraId="1A16536E" w14:textId="77777777" w:rsidR="007F5555" w:rsidRPr="00932542" w:rsidRDefault="007F5555" w:rsidP="007F5555">
      <w:pPr>
        <w:pStyle w:val="a5"/>
        <w:spacing w:before="20" w:line="256" w:lineRule="auto"/>
        <w:ind w:right="403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персональных данных, персональных данных моих несовершеннолетних детей (несовершеннолетних детей, которых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я сопровождаю) в соответствии с требованиями ст.152-ФЗ «о персональных данных» от 27.07.2016 содержащихся в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lastRenderedPageBreak/>
        <w:t>настоящей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Заявке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– согласии,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включающих фамилию,</w:t>
      </w:r>
      <w:r w:rsidRPr="009325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имя,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отчество,</w:t>
      </w:r>
      <w:r w:rsidRPr="009325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дату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рождения,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контактный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телефон, с правом осуществления всех действий с моими персональными данными, а именно: сбор,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систематизацию, накопление, хранение, обновление, изменение, уничтожение. Арендодатель вправе обрабатывать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персональные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данные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посредством</w:t>
      </w:r>
      <w:r w:rsidRPr="009325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внесения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их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базу.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Передача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персональных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данных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иным лицам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может</w:t>
      </w:r>
    </w:p>
    <w:p w14:paraId="658B5144" w14:textId="77777777" w:rsidR="007F5555" w:rsidRPr="00932542" w:rsidRDefault="007F5555" w:rsidP="007F5555">
      <w:pPr>
        <w:pStyle w:val="a5"/>
        <w:spacing w:before="6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осуществляться только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моего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письменного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согласия.</w:t>
      </w:r>
      <w:r w:rsidRPr="009325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Настоящее</w:t>
      </w:r>
      <w:r w:rsidRPr="009325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согласие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действует</w:t>
      </w:r>
      <w:r w:rsidRPr="009325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бессрочно.</w:t>
      </w:r>
    </w:p>
    <w:p w14:paraId="6D25D4AD" w14:textId="77777777" w:rsidR="007F5555" w:rsidRPr="00932542" w:rsidRDefault="007F5555" w:rsidP="007F5555">
      <w:pPr>
        <w:pStyle w:val="a5"/>
        <w:spacing w:before="174" w:line="264" w:lineRule="auto"/>
        <w:ind w:right="885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Настоящая Заявка-согласие выдана бессрочно, если Арендатор желает отозвать Заявку-согласие на будущее, он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может направить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заявление</w:t>
      </w:r>
      <w:r w:rsidRPr="009325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в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свободной</w:t>
      </w:r>
      <w:r w:rsidRPr="009325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форме</w:t>
      </w:r>
      <w:r w:rsidRPr="009325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Арендодателю.</w:t>
      </w:r>
    </w:p>
    <w:p w14:paraId="63A1905B" w14:textId="37E87D90" w:rsidR="007F5555" w:rsidRPr="00932542" w:rsidRDefault="007F5555" w:rsidP="007F5555">
      <w:pPr>
        <w:pStyle w:val="a5"/>
        <w:spacing w:before="174" w:line="264" w:lineRule="auto"/>
        <w:ind w:right="885"/>
        <w:rPr>
          <w:rFonts w:ascii="Times New Roman" w:hAnsi="Times New Roman" w:cs="Times New Roman"/>
          <w:sz w:val="24"/>
          <w:szCs w:val="24"/>
        </w:rPr>
      </w:pPr>
      <w:r w:rsidRPr="00932542">
        <w:rPr>
          <w:rFonts w:ascii="Times New Roman" w:hAnsi="Times New Roman" w:cs="Times New Roman"/>
          <w:sz w:val="24"/>
          <w:szCs w:val="24"/>
        </w:rPr>
        <w:t>-Я даю согласие на самостоятельное использование предмета проката указанными выше несовершеннолетними</w:t>
      </w:r>
      <w:r w:rsidRPr="009325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лицами, подтверждаю, что заключение Договора проката является для меня (для несовершеннолетних лиц) мелкой</w:t>
      </w:r>
      <w:r w:rsidRPr="00932542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бытовой</w:t>
      </w:r>
      <w:r w:rsidRPr="009325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542">
        <w:rPr>
          <w:rFonts w:ascii="Times New Roman" w:hAnsi="Times New Roman" w:cs="Times New Roman"/>
          <w:sz w:val="24"/>
          <w:szCs w:val="24"/>
        </w:rPr>
        <w:t>сделкой.</w:t>
      </w:r>
    </w:p>
    <w:p w14:paraId="352CB333" w14:textId="77777777" w:rsidR="007F5555" w:rsidRDefault="007F5555" w:rsidP="000F164A">
      <w:pPr>
        <w:contextualSpacing/>
      </w:pPr>
    </w:p>
    <w:sectPr w:rsidR="007F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24E72" w14:textId="77777777" w:rsidR="00B36C4F" w:rsidRDefault="00B36C4F">
      <w:pPr>
        <w:spacing w:line="240" w:lineRule="auto"/>
      </w:pPr>
      <w:r>
        <w:separator/>
      </w:r>
    </w:p>
  </w:endnote>
  <w:endnote w:type="continuationSeparator" w:id="0">
    <w:p w14:paraId="460FDC4B" w14:textId="77777777" w:rsidR="00B36C4F" w:rsidRDefault="00B36C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8107F" w14:textId="77777777" w:rsidR="00B36C4F" w:rsidRDefault="00B36C4F">
      <w:pPr>
        <w:spacing w:after="0"/>
      </w:pPr>
      <w:r>
        <w:separator/>
      </w:r>
    </w:p>
  </w:footnote>
  <w:footnote w:type="continuationSeparator" w:id="0">
    <w:p w14:paraId="16663B5F" w14:textId="77777777" w:rsidR="00B36C4F" w:rsidRDefault="00B36C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1035A"/>
    <w:multiLevelType w:val="multilevel"/>
    <w:tmpl w:val="262103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64B575D"/>
    <w:multiLevelType w:val="multilevel"/>
    <w:tmpl w:val="264B575D"/>
    <w:lvl w:ilvl="0">
      <w:start w:val="1"/>
      <w:numFmt w:val="decimal"/>
      <w:lvlText w:val="%1."/>
      <w:lvlJc w:val="left"/>
      <w:pPr>
        <w:tabs>
          <w:tab w:val="left" w:pos="720"/>
        </w:tabs>
        <w:ind w:left="94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A2F4A38"/>
    <w:multiLevelType w:val="multilevel"/>
    <w:tmpl w:val="3A2F4A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3F9209A6"/>
    <w:multiLevelType w:val="multilevel"/>
    <w:tmpl w:val="5FC8DC4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3206DF2"/>
    <w:multiLevelType w:val="multilevel"/>
    <w:tmpl w:val="43206DF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5C86B68"/>
    <w:multiLevelType w:val="multilevel"/>
    <w:tmpl w:val="8C5ABD6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8CA62F5"/>
    <w:multiLevelType w:val="multilevel"/>
    <w:tmpl w:val="68CA62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743568E1"/>
    <w:multiLevelType w:val="multilevel"/>
    <w:tmpl w:val="68CA62F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87"/>
    <w:rsid w:val="000F164A"/>
    <w:rsid w:val="001A2772"/>
    <w:rsid w:val="00250309"/>
    <w:rsid w:val="005652D8"/>
    <w:rsid w:val="005B5746"/>
    <w:rsid w:val="005C6142"/>
    <w:rsid w:val="005F451F"/>
    <w:rsid w:val="00683478"/>
    <w:rsid w:val="007F5555"/>
    <w:rsid w:val="00866AE6"/>
    <w:rsid w:val="008E5487"/>
    <w:rsid w:val="00932542"/>
    <w:rsid w:val="00933043"/>
    <w:rsid w:val="00AB568D"/>
    <w:rsid w:val="00B36C4F"/>
    <w:rsid w:val="00BA76E5"/>
    <w:rsid w:val="00C17657"/>
    <w:rsid w:val="00EC476D"/>
    <w:rsid w:val="017B11E4"/>
    <w:rsid w:val="047F4ED3"/>
    <w:rsid w:val="0B9274A5"/>
    <w:rsid w:val="178B5F49"/>
    <w:rsid w:val="198B7C5D"/>
    <w:rsid w:val="1E1E31CB"/>
    <w:rsid w:val="283D6A2C"/>
    <w:rsid w:val="283D732C"/>
    <w:rsid w:val="2A594EE2"/>
    <w:rsid w:val="3BC61EC2"/>
    <w:rsid w:val="441E1075"/>
    <w:rsid w:val="47BA0E9E"/>
    <w:rsid w:val="6AA638F9"/>
    <w:rsid w:val="6EFC7F8C"/>
    <w:rsid w:val="71A212BE"/>
    <w:rsid w:val="74671490"/>
    <w:rsid w:val="7CA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210B6"/>
  <w15:docId w15:val="{D42A5D2F-AA3E-4CFF-A4FE-E42649E8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F5555"/>
    <w:pPr>
      <w:widowControl w:val="0"/>
      <w:autoSpaceDE w:val="0"/>
      <w:autoSpaceDN w:val="0"/>
      <w:spacing w:after="0" w:line="240" w:lineRule="auto"/>
      <w:ind w:left="330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7F5555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do6pbiu90@mail.ru</cp:lastModifiedBy>
  <cp:revision>3</cp:revision>
  <cp:lastPrinted>2024-07-10T12:27:00Z</cp:lastPrinted>
  <dcterms:created xsi:type="dcterms:W3CDTF">2024-08-16T18:18:00Z</dcterms:created>
  <dcterms:modified xsi:type="dcterms:W3CDTF">2024-08-16T18:18:00Z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710D476E137441E4BCAF16CFD9B38A3C</vt:lpwstr>
  </property>
</Properties>
</file>