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DA" w:rsidRDefault="00B32BDA" w:rsidP="00B32BDA">
      <w:pPr>
        <w:spacing w:before="100" w:beforeAutospacing="1" w:after="100" w:afterAutospacing="1" w:line="240" w:lineRule="auto"/>
        <w:outlineLvl w:val="1"/>
        <w:rPr>
          <w:b/>
          <w:i/>
          <w:sz w:val="28"/>
          <w:szCs w:val="28"/>
          <w:u w:val="single"/>
        </w:rPr>
      </w:pPr>
      <w:r w:rsidRPr="00B32BDA">
        <w:rPr>
          <w:rFonts w:asciiTheme="majorHAnsi" w:eastAsia="Times New Roman" w:hAnsiTheme="majorHAnsi" w:cs="Times New Roman"/>
          <w:b/>
          <w:bCs/>
          <w:sz w:val="28"/>
          <w:szCs w:val="36"/>
          <w:lang w:eastAsia="ru-RU"/>
        </w:rPr>
        <w:t>Уважаемые друзья!</w:t>
      </w:r>
    </w:p>
    <w:p w:rsidR="00B32BDA" w:rsidRPr="001F6641" w:rsidRDefault="00B32BDA" w:rsidP="00B32BDA">
      <w:pPr>
        <w:spacing w:after="0" w:line="240" w:lineRule="auto"/>
        <w:rPr>
          <w:b/>
          <w:i/>
          <w:sz w:val="24"/>
          <w:szCs w:val="28"/>
          <w:u w:val="single"/>
        </w:rPr>
      </w:pPr>
      <w:r w:rsidRPr="001F6641">
        <w:rPr>
          <w:b/>
          <w:i/>
          <w:sz w:val="24"/>
          <w:szCs w:val="28"/>
          <w:u w:val="single"/>
        </w:rPr>
        <w:t>Самое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 xml:space="preserve"> </w:t>
      </w:r>
      <w:r w:rsidRPr="001F6641">
        <w:rPr>
          <w:b/>
          <w:i/>
          <w:sz w:val="24"/>
          <w:szCs w:val="28"/>
          <w:u w:val="single"/>
        </w:rPr>
        <w:t>главное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 xml:space="preserve"> </w:t>
      </w:r>
      <w:r w:rsidRPr="001F6641">
        <w:rPr>
          <w:b/>
          <w:i/>
          <w:sz w:val="24"/>
          <w:szCs w:val="28"/>
          <w:u w:val="single"/>
        </w:rPr>
        <w:t>для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 xml:space="preserve"> </w:t>
      </w:r>
      <w:r w:rsidRPr="001F6641">
        <w:rPr>
          <w:b/>
          <w:i/>
          <w:sz w:val="24"/>
          <w:szCs w:val="28"/>
          <w:u w:val="single"/>
        </w:rPr>
        <w:t>нас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 xml:space="preserve"> – </w:t>
      </w:r>
      <w:r w:rsidRPr="001F6641">
        <w:rPr>
          <w:b/>
          <w:i/>
          <w:sz w:val="24"/>
          <w:szCs w:val="28"/>
          <w:u w:val="single"/>
        </w:rPr>
        <w:t>это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 xml:space="preserve"> </w:t>
      </w:r>
      <w:r w:rsidRPr="001F6641">
        <w:rPr>
          <w:b/>
          <w:i/>
          <w:sz w:val="24"/>
          <w:szCs w:val="28"/>
          <w:u w:val="single"/>
        </w:rPr>
        <w:t>безопасность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 xml:space="preserve"> </w:t>
      </w:r>
      <w:r w:rsidRPr="001F6641">
        <w:rPr>
          <w:b/>
          <w:i/>
          <w:sz w:val="24"/>
          <w:szCs w:val="28"/>
          <w:u w:val="single"/>
        </w:rPr>
        <w:t>Вас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 xml:space="preserve"> </w:t>
      </w:r>
      <w:r w:rsidRPr="001F6641">
        <w:rPr>
          <w:b/>
          <w:i/>
          <w:sz w:val="24"/>
          <w:szCs w:val="28"/>
          <w:u w:val="single"/>
        </w:rPr>
        <w:t>и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 xml:space="preserve"> </w:t>
      </w:r>
      <w:r w:rsidRPr="001F6641">
        <w:rPr>
          <w:b/>
          <w:i/>
          <w:sz w:val="24"/>
          <w:szCs w:val="28"/>
          <w:u w:val="single"/>
        </w:rPr>
        <w:t>Ваших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 xml:space="preserve"> </w:t>
      </w:r>
      <w:r w:rsidRPr="001F6641">
        <w:rPr>
          <w:b/>
          <w:i/>
          <w:sz w:val="24"/>
          <w:szCs w:val="28"/>
          <w:u w:val="single"/>
        </w:rPr>
        <w:t>детей</w:t>
      </w:r>
      <w:r w:rsidRPr="001F6641">
        <w:rPr>
          <w:rFonts w:ascii="Adobe Caslon Pro Bold" w:hAnsi="Adobe Caslon Pro Bold"/>
          <w:b/>
          <w:i/>
          <w:sz w:val="26"/>
          <w:szCs w:val="28"/>
          <w:u w:val="single"/>
        </w:rPr>
        <w:t>!</w:t>
      </w:r>
    </w:p>
    <w:p w:rsidR="00B32BDA" w:rsidRPr="0050373F" w:rsidRDefault="00B32BDA" w:rsidP="00B32BDA">
      <w:pPr>
        <w:spacing w:after="0" w:line="240" w:lineRule="auto"/>
        <w:rPr>
          <w:b/>
          <w:i/>
          <w:sz w:val="24"/>
          <w:szCs w:val="24"/>
        </w:rPr>
      </w:pPr>
      <w:r w:rsidRPr="001F6641">
        <w:rPr>
          <w:b/>
          <w:i/>
          <w:sz w:val="24"/>
          <w:szCs w:val="28"/>
          <w:u w:val="single"/>
        </w:rPr>
        <w:t xml:space="preserve">Не забывайте о том, что прыжки на батутах относятся к экстремальным видам спорта!  </w:t>
      </w:r>
    </w:p>
    <w:p w:rsidR="00B32BDA" w:rsidRDefault="00B32BDA" w:rsidP="00B32BDA">
      <w:pPr>
        <w:spacing w:after="0" w:line="240" w:lineRule="auto"/>
        <w:ind w:right="708"/>
        <w:rPr>
          <w:b/>
          <w:i/>
          <w:sz w:val="24"/>
          <w:szCs w:val="24"/>
        </w:rPr>
      </w:pPr>
      <w:r w:rsidRPr="0050373F">
        <w:rPr>
          <w:b/>
          <w:i/>
          <w:sz w:val="24"/>
          <w:szCs w:val="24"/>
        </w:rPr>
        <w:t>Поэтому перед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прыжками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на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батуте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каждый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посетитель обязан ознакомиться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с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Правилами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поведения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и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>Техникой</w:t>
      </w:r>
      <w:r w:rsidRPr="0050373F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 w:rsidRPr="0050373F">
        <w:rPr>
          <w:b/>
          <w:i/>
          <w:sz w:val="24"/>
          <w:szCs w:val="24"/>
        </w:rPr>
        <w:t xml:space="preserve">безопасности и </w:t>
      </w:r>
      <w:r w:rsidRPr="0050373F">
        <w:rPr>
          <w:b/>
          <w:i/>
          <w:sz w:val="24"/>
          <w:szCs w:val="24"/>
          <w:u w:val="single"/>
        </w:rPr>
        <w:t>ознакомить с ними ребенка!</w:t>
      </w:r>
    </w:p>
    <w:p w:rsidR="00B32BDA" w:rsidRPr="005F4FB8" w:rsidRDefault="00B32BDA" w:rsidP="00B32BD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</w:pPr>
      <w:r w:rsidRPr="005F4FB8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Общие правила посещения спортивно-развлекательного батутного центра «ПОЛЁТ».</w:t>
      </w:r>
    </w:p>
    <w:p w:rsidR="00C5742D" w:rsidRDefault="00C5742D" w:rsidP="00B758E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lang w:eastAsia="ru-RU"/>
        </w:rPr>
      </w:pPr>
      <w:r>
        <w:rPr>
          <w:rFonts w:asciiTheme="majorHAnsi" w:eastAsia="Times New Roman" w:hAnsiTheme="majorHAnsi" w:cs="Arial"/>
          <w:sz w:val="24"/>
          <w:lang w:eastAsia="ru-RU"/>
        </w:rPr>
        <w:t xml:space="preserve">Дети до </w:t>
      </w:r>
      <w:r w:rsidR="00710DF3" w:rsidRPr="00710DF3">
        <w:rPr>
          <w:rFonts w:asciiTheme="majorHAnsi" w:eastAsia="Times New Roman" w:hAnsiTheme="majorHAnsi" w:cs="Arial"/>
          <w:sz w:val="24"/>
          <w:lang w:eastAsia="ru-RU"/>
        </w:rPr>
        <w:t>7</w:t>
      </w:r>
      <w:r>
        <w:rPr>
          <w:rFonts w:asciiTheme="majorHAnsi" w:eastAsia="Times New Roman" w:hAnsiTheme="majorHAnsi" w:cs="Arial"/>
          <w:sz w:val="24"/>
          <w:lang w:eastAsia="ru-RU"/>
        </w:rPr>
        <w:t xml:space="preserve"> лет могут находиться в Батутном Центре «ПОЛЁТ» </w:t>
      </w:r>
      <w:r w:rsidRPr="00C5742D">
        <w:rPr>
          <w:rFonts w:asciiTheme="majorHAnsi" w:eastAsia="Times New Roman" w:hAnsiTheme="majorHAnsi" w:cs="Arial"/>
          <w:b/>
          <w:sz w:val="24"/>
          <w:lang w:eastAsia="ru-RU"/>
        </w:rPr>
        <w:t>только</w:t>
      </w:r>
      <w:r>
        <w:rPr>
          <w:rFonts w:asciiTheme="majorHAnsi" w:eastAsia="Times New Roman" w:hAnsiTheme="majorHAnsi" w:cs="Arial"/>
          <w:sz w:val="24"/>
          <w:lang w:eastAsia="ru-RU"/>
        </w:rPr>
        <w:t xml:space="preserve"> в сопровождении взрослых. </w:t>
      </w:r>
    </w:p>
    <w:p w:rsidR="00C5742D" w:rsidRPr="00B32BDA" w:rsidRDefault="00710DF3" w:rsidP="00B758E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sz w:val="24"/>
          <w:lang w:eastAsia="ru-RU"/>
        </w:rPr>
      </w:pPr>
      <w:r>
        <w:rPr>
          <w:rFonts w:asciiTheme="majorHAnsi" w:eastAsia="Times New Roman" w:hAnsiTheme="majorHAnsi" w:cs="Arial"/>
          <w:sz w:val="24"/>
          <w:lang w:eastAsia="ru-RU"/>
        </w:rPr>
        <w:t xml:space="preserve">Дети от </w:t>
      </w:r>
      <w:r w:rsidRPr="00710DF3">
        <w:rPr>
          <w:rFonts w:asciiTheme="majorHAnsi" w:eastAsia="Times New Roman" w:hAnsiTheme="majorHAnsi" w:cs="Arial"/>
          <w:sz w:val="24"/>
          <w:lang w:eastAsia="ru-RU"/>
        </w:rPr>
        <w:t>7</w:t>
      </w:r>
      <w:r w:rsidR="00C5742D">
        <w:rPr>
          <w:rFonts w:asciiTheme="majorHAnsi" w:eastAsia="Times New Roman" w:hAnsiTheme="majorHAnsi" w:cs="Arial"/>
          <w:sz w:val="24"/>
          <w:lang w:eastAsia="ru-RU"/>
        </w:rPr>
        <w:t xml:space="preserve"> до </w:t>
      </w:r>
      <w:proofErr w:type="gramStart"/>
      <w:r w:rsidR="00C5742D">
        <w:rPr>
          <w:rFonts w:asciiTheme="majorHAnsi" w:eastAsia="Times New Roman" w:hAnsiTheme="majorHAnsi" w:cs="Arial"/>
          <w:sz w:val="24"/>
          <w:lang w:eastAsia="ru-RU"/>
        </w:rPr>
        <w:t>18  лет</w:t>
      </w:r>
      <w:proofErr w:type="gramEnd"/>
      <w:r w:rsidR="00C5742D">
        <w:rPr>
          <w:rFonts w:asciiTheme="majorHAnsi" w:eastAsia="Times New Roman" w:hAnsiTheme="majorHAnsi" w:cs="Arial"/>
          <w:sz w:val="24"/>
          <w:lang w:eastAsia="ru-RU"/>
        </w:rPr>
        <w:t xml:space="preserve"> могут находиться в Центре без сопровождения взрослых. </w:t>
      </w:r>
      <w:r w:rsidR="00B758E8" w:rsidRPr="00B32BDA">
        <w:rPr>
          <w:rFonts w:asciiTheme="majorHAnsi" w:eastAsia="Times New Roman" w:hAnsiTheme="majorHAnsi" w:cs="Arial"/>
          <w:sz w:val="24"/>
          <w:lang w:eastAsia="ru-RU"/>
        </w:rPr>
        <w:t>Если ребенок приходит без Вас</w:t>
      </w:r>
      <w:r w:rsidR="00C5742D">
        <w:rPr>
          <w:rFonts w:asciiTheme="majorHAnsi" w:eastAsia="Times New Roman" w:hAnsiTheme="majorHAnsi" w:cs="Arial"/>
          <w:sz w:val="24"/>
          <w:lang w:eastAsia="ru-RU"/>
        </w:rPr>
        <w:t xml:space="preserve"> или Вы приводите его и оставляете на какое-то время</w:t>
      </w:r>
      <w:r w:rsidR="00B758E8" w:rsidRPr="00B32BDA">
        <w:rPr>
          <w:rFonts w:asciiTheme="majorHAnsi" w:eastAsia="Times New Roman" w:hAnsiTheme="majorHAnsi" w:cs="Arial"/>
          <w:sz w:val="24"/>
          <w:lang w:eastAsia="ru-RU"/>
        </w:rPr>
        <w:t>, ему необходимо иметь с собой в распечатанном виде и под</w:t>
      </w:r>
      <w:r w:rsidR="00DC6301">
        <w:rPr>
          <w:rFonts w:asciiTheme="majorHAnsi" w:eastAsia="Times New Roman" w:hAnsiTheme="majorHAnsi" w:cs="Arial"/>
          <w:sz w:val="24"/>
          <w:lang w:eastAsia="ru-RU"/>
        </w:rPr>
        <w:t>писанное Вами СОГЛАСИЕ, которое</w:t>
      </w:r>
      <w:r w:rsidR="00DC6301" w:rsidRPr="00DC6301">
        <w:rPr>
          <w:rFonts w:asciiTheme="majorHAnsi" w:eastAsia="Times New Roman" w:hAnsiTheme="majorHAnsi" w:cs="Arial"/>
          <w:sz w:val="24"/>
          <w:lang w:eastAsia="ru-RU"/>
        </w:rPr>
        <w:t xml:space="preserve"> </w:t>
      </w:r>
      <w:r w:rsidR="00DC6301">
        <w:rPr>
          <w:rFonts w:asciiTheme="majorHAnsi" w:eastAsia="Times New Roman" w:hAnsiTheme="majorHAnsi" w:cs="Arial"/>
          <w:sz w:val="24"/>
          <w:lang w:eastAsia="ru-RU"/>
        </w:rPr>
        <w:t>можно найти в группе.</w:t>
      </w:r>
      <w:r w:rsidR="00C5742D">
        <w:rPr>
          <w:rFonts w:asciiTheme="majorHAnsi" w:eastAsia="Times New Roman" w:hAnsiTheme="majorHAnsi" w:cs="Arial"/>
          <w:b/>
          <w:caps/>
          <w:sz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D08C1" w:rsidRPr="001F6641" w:rsidRDefault="00B6632F" w:rsidP="00B758E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sz w:val="24"/>
          <w:lang w:eastAsia="ru-RU"/>
        </w:rPr>
      </w:pPr>
      <w:r w:rsidRPr="001F6641">
        <w:rPr>
          <w:rFonts w:asciiTheme="majorHAnsi" w:eastAsia="Times New Roman" w:hAnsiTheme="majorHAnsi" w:cs="Arial"/>
          <w:bCs/>
          <w:sz w:val="24"/>
          <w:lang w:eastAsia="ru-RU"/>
        </w:rPr>
        <w:t xml:space="preserve">Первым делом вам необходимо подойти к администратору для приобретения билета. Если у вас есть абонемент, администратор сделает на нем отметку о посещении и дате. Администратор </w:t>
      </w:r>
      <w:r w:rsidR="00282604">
        <w:rPr>
          <w:rFonts w:asciiTheme="majorHAnsi" w:eastAsia="Times New Roman" w:hAnsiTheme="majorHAnsi" w:cs="Arial"/>
          <w:bCs/>
          <w:sz w:val="24"/>
          <w:lang w:eastAsia="ru-RU"/>
        </w:rPr>
        <w:t>назовет промежуток времени, который вы может провести на батутной арене</w:t>
      </w:r>
      <w:r w:rsidR="00CD08C1" w:rsidRPr="001F6641">
        <w:rPr>
          <w:rFonts w:asciiTheme="majorHAnsi" w:eastAsia="Times New Roman" w:hAnsiTheme="majorHAnsi" w:cs="Arial"/>
          <w:bCs/>
          <w:sz w:val="24"/>
          <w:lang w:eastAsia="ru-RU"/>
        </w:rPr>
        <w:t xml:space="preserve"> (например, 15.00 – 16.00). Также у администратора можно получить ключ от индивидуального шкафчика (залог 100 рублей). Администратор также выдаст вам краткую </w:t>
      </w:r>
      <w:r w:rsidR="00DC6301">
        <w:rPr>
          <w:rFonts w:asciiTheme="majorHAnsi" w:eastAsia="Times New Roman" w:hAnsiTheme="majorHAnsi" w:cs="Arial"/>
          <w:bCs/>
          <w:sz w:val="24"/>
          <w:lang w:eastAsia="ru-RU"/>
        </w:rPr>
        <w:t xml:space="preserve">анкету для заполнения (вы также можете найти её в группе </w:t>
      </w:r>
      <w:r w:rsidR="00CD08C1" w:rsidRPr="001F6641">
        <w:rPr>
          <w:rFonts w:asciiTheme="majorHAnsi" w:eastAsia="Times New Roman" w:hAnsiTheme="majorHAnsi" w:cs="Arial"/>
          <w:bCs/>
          <w:sz w:val="24"/>
          <w:lang w:eastAsia="ru-RU"/>
        </w:rPr>
        <w:t>и принести с собой уже заполненную).</w:t>
      </w:r>
    </w:p>
    <w:p w:rsidR="00B758E8" w:rsidRPr="00B32BDA" w:rsidRDefault="00B758E8" w:rsidP="00B758E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Посетители, приобретая билет на посещение спортивно-развлекательного батутного центра «ПОЛЁТ», принимают и соглашаются с общими правилами внутреннего распорядка батутного Центра. Несоблюдение вышеуказанных правил может привести к запрету для Вас посещения батутного Центра.</w:t>
      </w:r>
    </w:p>
    <w:p w:rsidR="00B758E8" w:rsidRPr="00B32BDA" w:rsidRDefault="00B758E8" w:rsidP="00B758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Каждый посетитель должен осознавать, что любое действие он делает под собственную ответственность. Спортивно-развлекательный батутный центр «ПОЛЁТ» не несет ответственности за травмы, полученные в связи с несоблюдением настоящих правил.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Просим всех посетителей батутного центра соблюдать правила поведения, вежливо относиться к другим посетителям и к имуществу Центра.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Персонал Центра не осуществляет услугу присмотра за детьми. Центр не несет ответственности за детей, находящихся на территории Центра без присмотра родителей или сопровождающего взрослого. В целях безопасности, мы просим всех родителей контролировать детское пребывание в Центре.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Спортивно-развлекательный батутный центр «ПОЛЁТ» и его сотрудники не несут ответственности за возможные несчастные случаи с посетителями, за исключением случаев</w:t>
      </w:r>
      <w:r w:rsidR="001F6641">
        <w:rPr>
          <w:rFonts w:asciiTheme="majorHAnsi" w:eastAsia="Times New Roman" w:hAnsiTheme="majorHAnsi" w:cs="Arial"/>
          <w:sz w:val="24"/>
          <w:lang w:eastAsia="ru-RU"/>
        </w:rPr>
        <w:t>, вызванных использованием уже поврежденного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 игрового оборудования.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При несчастном случае посетитель, который получил травму, или его сопровождающий должен немедленно сообщить сотрудникам для оказания</w:t>
      </w:r>
      <w:r w:rsidR="00282604">
        <w:rPr>
          <w:rFonts w:asciiTheme="majorHAnsi" w:eastAsia="Times New Roman" w:hAnsiTheme="majorHAnsi" w:cs="Arial"/>
          <w:sz w:val="24"/>
          <w:lang w:eastAsia="ru-RU"/>
        </w:rPr>
        <w:t xml:space="preserve"> первой медицинской помощи. Так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же посетитель, заметивший, что происходит нарушение правил Центра, которое ставит под угрозу посетителя или 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lastRenderedPageBreak/>
        <w:t>имущество Центра (пожар, задымление) должен немедленно сообщить сотрудникам Центра.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СТРОГО ЗАПРЕЩЕНО курение, употребление алкогольных напитков и других </w:t>
      </w:r>
      <w:r w:rsidR="00282604">
        <w:rPr>
          <w:rFonts w:asciiTheme="majorHAnsi" w:eastAsia="Times New Roman" w:hAnsiTheme="majorHAnsi" w:cs="Arial"/>
          <w:sz w:val="24"/>
          <w:lang w:eastAsia="ru-RU"/>
        </w:rPr>
        <w:t>наркотических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 веществ в помещении Центра. Администрация Центра оставляет за собой право отказать в посещении Центра лицам, находящимся в состоянии алкогольного или наркотического опьянения. Либо попросить незамедлительно покинуть территорию батутного Центра при обнаружении указанных выше запрещенных действий.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Просим посетителей Центра раздеваться и переобуваться в специально оборудованных раздевалках и оставлять верхнюю одежду и обувь в специально оборудованных </w:t>
      </w:r>
      <w:r w:rsidR="00282604">
        <w:rPr>
          <w:rFonts w:asciiTheme="majorHAnsi" w:eastAsia="Times New Roman" w:hAnsiTheme="majorHAnsi" w:cs="Arial"/>
          <w:sz w:val="24"/>
          <w:lang w:eastAsia="ru-RU"/>
        </w:rPr>
        <w:t xml:space="preserve">раздевалках или 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шкафчиках. Ключик вы можете получить на </w:t>
      </w:r>
      <w:proofErr w:type="spellStart"/>
      <w:r w:rsidRPr="00B32BDA">
        <w:rPr>
          <w:rFonts w:asciiTheme="majorHAnsi" w:eastAsia="Times New Roman" w:hAnsiTheme="majorHAnsi" w:cs="Arial"/>
          <w:sz w:val="24"/>
          <w:lang w:eastAsia="ru-RU"/>
        </w:rPr>
        <w:t>ресепшн</w:t>
      </w:r>
      <w:proofErr w:type="spellEnd"/>
      <w:r w:rsidRPr="00B32BDA">
        <w:rPr>
          <w:rFonts w:asciiTheme="majorHAnsi" w:eastAsia="Times New Roman" w:hAnsiTheme="majorHAnsi" w:cs="Arial"/>
          <w:sz w:val="24"/>
          <w:lang w:eastAsia="ru-RU"/>
        </w:rPr>
        <w:t>. Находиться в Цент</w:t>
      </w:r>
      <w:r w:rsidR="00CB370E">
        <w:rPr>
          <w:rFonts w:asciiTheme="majorHAnsi" w:eastAsia="Times New Roman" w:hAnsiTheme="majorHAnsi" w:cs="Arial"/>
          <w:sz w:val="24"/>
          <w:lang w:eastAsia="ru-RU"/>
        </w:rPr>
        <w:t>р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е в уличной обуви ЗАПРЕЩАЕТСЯ. </w:t>
      </w:r>
      <w:r w:rsidR="001F6641">
        <w:rPr>
          <w:rFonts w:asciiTheme="majorHAnsi" w:eastAsia="Times New Roman" w:hAnsiTheme="majorHAnsi" w:cs="Arial"/>
          <w:sz w:val="24"/>
          <w:lang w:eastAsia="ru-RU"/>
        </w:rPr>
        <w:t xml:space="preserve">Бахилы можно </w:t>
      </w:r>
      <w:r w:rsidR="00282604">
        <w:rPr>
          <w:rFonts w:asciiTheme="majorHAnsi" w:eastAsia="Times New Roman" w:hAnsiTheme="majorHAnsi" w:cs="Arial"/>
          <w:sz w:val="24"/>
          <w:lang w:eastAsia="ru-RU"/>
        </w:rPr>
        <w:t>взять на входе в центр</w:t>
      </w:r>
      <w:r w:rsidR="001F6641">
        <w:rPr>
          <w:rFonts w:asciiTheme="majorHAnsi" w:eastAsia="Times New Roman" w:hAnsiTheme="majorHAnsi" w:cs="Arial"/>
          <w:sz w:val="24"/>
          <w:lang w:eastAsia="ru-RU"/>
        </w:rPr>
        <w:t>. Оптимальным и максимально комфортным вариантом для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 вас</w:t>
      </w:r>
      <w:r w:rsidR="001F6641">
        <w:rPr>
          <w:rFonts w:asciiTheme="majorHAnsi" w:eastAsia="Times New Roman" w:hAnsiTheme="majorHAnsi" w:cs="Arial"/>
          <w:sz w:val="24"/>
          <w:lang w:eastAsia="ru-RU"/>
        </w:rPr>
        <w:t xml:space="preserve"> буд</w:t>
      </w:r>
      <w:r w:rsidR="00282604">
        <w:rPr>
          <w:rFonts w:asciiTheme="majorHAnsi" w:eastAsia="Times New Roman" w:hAnsiTheme="majorHAnsi" w:cs="Arial"/>
          <w:sz w:val="24"/>
          <w:lang w:eastAsia="ru-RU"/>
        </w:rPr>
        <w:t>е</w:t>
      </w:r>
      <w:r w:rsidR="001F6641">
        <w:rPr>
          <w:rFonts w:asciiTheme="majorHAnsi" w:eastAsia="Times New Roman" w:hAnsiTheme="majorHAnsi" w:cs="Arial"/>
          <w:sz w:val="24"/>
          <w:lang w:eastAsia="ru-RU"/>
        </w:rPr>
        <w:t>т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 взять сменную обувь для помещения: чешки, гимнастические тапочки с резиновой подошвой, кроссовки/кеды с гладкой резиновой подошвой или носочки. Для прыжков необходимо иметь с собой спортивную удобную одежду (без молний, клепок и т.д.). ПРЫГАТЬ В ДЖИНСАХ КАТЕГОРИЧЕСКИ ЗАПРЕЩЕНО.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Просим посетителей батутного Центра тщательно следить за личными вещами (сумка, мобильный телефон, ключи и т.д.) Администрация Центра не несет ответственности за личные вещи гостя, потери, кражи или повреждения, и вещи, оставленные в шкафчике для хранения.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 xml:space="preserve">Все найденные вещи просим передавать на стойку </w:t>
      </w:r>
      <w:r w:rsidR="00282604">
        <w:rPr>
          <w:rFonts w:asciiTheme="majorHAnsi" w:eastAsia="Times New Roman" w:hAnsiTheme="majorHAnsi" w:cs="Arial"/>
          <w:sz w:val="24"/>
          <w:lang w:eastAsia="ru-RU"/>
        </w:rPr>
        <w:t>администратора батутного Центра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>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Просим пользоваться играми и инвентарем Центра бережно и аккуратно. Администрация Центра в случае повреждения или уничтожения имущества оставляет за собой право требовать полного возмещения ущерба.</w:t>
      </w:r>
    </w:p>
    <w:p w:rsidR="00B758E8" w:rsidRPr="00B32BDA" w:rsidRDefault="00B758E8" w:rsidP="00B75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Гости Центра при посещении дают свое согласие на отслеживание себя и ребенка с помощью видеокамер Центра и на доступ к видеотрансляции на сайте батутного Центра. В батутном Центе разрешается фотографировать. Родители или сопровождающие ребенка лица, входя в батутный Центр, дают свое согласие на фотографирование себя и ребенка другими посетителями Центра и на доступ к фотографиям на сайте и в группах батутного Центра.</w:t>
      </w:r>
    </w:p>
    <w:p w:rsidR="00B758E8" w:rsidRPr="005F4FB8" w:rsidRDefault="00B758E8" w:rsidP="00B758E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</w:pPr>
      <w:r w:rsidRPr="005F4FB8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Правила поведения на БАТУТАХ</w:t>
      </w:r>
    </w:p>
    <w:p w:rsidR="00B758E8" w:rsidRPr="00B32BDA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Перед началом прыжков на батуте необходимо хорошо размяться. Разминка проводится инструктором в начале каждого час</w:t>
      </w:r>
      <w:r w:rsidR="00F04710">
        <w:rPr>
          <w:rFonts w:asciiTheme="majorHAnsi" w:eastAsia="Times New Roman" w:hAnsiTheme="majorHAnsi" w:cs="Arial"/>
          <w:sz w:val="24"/>
          <w:lang w:eastAsia="ru-RU"/>
        </w:rPr>
        <w:t>а. Если вы немного задержались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>, настоятельно рекомендуем вам размяться самостоятельно как минимум 15 минут. Вы также можете обратиться к инструктору. Если он будет свободен, он с удовольствием вам поможет.</w:t>
      </w:r>
      <w:r w:rsidR="001F6641">
        <w:rPr>
          <w:rFonts w:asciiTheme="majorHAnsi" w:eastAsia="Times New Roman" w:hAnsiTheme="majorHAnsi" w:cs="Arial"/>
          <w:sz w:val="24"/>
          <w:lang w:eastAsia="ru-RU"/>
        </w:rPr>
        <w:t xml:space="preserve"> После занятия не торопитесь сразу покинуть </w:t>
      </w:r>
      <w:r w:rsidR="00282604">
        <w:rPr>
          <w:rFonts w:asciiTheme="majorHAnsi" w:eastAsia="Times New Roman" w:hAnsiTheme="majorHAnsi" w:cs="Arial"/>
          <w:sz w:val="24"/>
          <w:lang w:eastAsia="ru-RU"/>
        </w:rPr>
        <w:t>Центр</w:t>
      </w:r>
      <w:r w:rsidR="001F6641">
        <w:rPr>
          <w:rFonts w:asciiTheme="majorHAnsi" w:eastAsia="Times New Roman" w:hAnsiTheme="majorHAnsi" w:cs="Arial"/>
          <w:sz w:val="24"/>
          <w:lang w:eastAsia="ru-RU"/>
        </w:rPr>
        <w:t>. Устройте себе небольшую «заминку»: лучше всего потянуться, минут 10-15.</w:t>
      </w:r>
    </w:p>
    <w:p w:rsidR="00B758E8" w:rsidRPr="00B32BDA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Не держите в руках, карманах или на теле посторонние предметы (телефоны, часы, ключи, очки, цепочки, любые другие украшения)</w:t>
      </w:r>
    </w:p>
    <w:p w:rsidR="00B758E8" w:rsidRPr="00B32BDA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Прыгать на бату</w:t>
      </w:r>
      <w:r w:rsidR="00F04710">
        <w:rPr>
          <w:rFonts w:asciiTheme="majorHAnsi" w:eastAsia="Times New Roman" w:hAnsiTheme="majorHAnsi" w:cs="Arial"/>
          <w:sz w:val="24"/>
          <w:lang w:eastAsia="ru-RU"/>
        </w:rPr>
        <w:t xml:space="preserve">те разрешается только в носках или </w:t>
      </w:r>
      <w:r w:rsidRPr="00B32BDA">
        <w:rPr>
          <w:rFonts w:asciiTheme="majorHAnsi" w:eastAsia="Times New Roman" w:hAnsiTheme="majorHAnsi" w:cs="Arial"/>
          <w:sz w:val="24"/>
          <w:lang w:eastAsia="ru-RU"/>
        </w:rPr>
        <w:t>специальной гимнастической обуви. Одежда должна быть свободная, не сковывающая движений, без замков и металлических застежек. ПРЫГАТЬ В ДЖИНСАХ КАТЕГОРИЧЕСКИ ЗАПРЕЩАЕТСЯ.</w:t>
      </w:r>
    </w:p>
    <w:p w:rsidR="00B758E8" w:rsidRPr="00B32BDA" w:rsidRDefault="001F6641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>
        <w:rPr>
          <w:rFonts w:asciiTheme="majorHAnsi" w:eastAsia="Times New Roman" w:hAnsiTheme="majorHAnsi" w:cs="Arial"/>
          <w:sz w:val="24"/>
          <w:lang w:eastAsia="ru-RU"/>
        </w:rPr>
        <w:t xml:space="preserve">Ребенок до </w:t>
      </w:r>
      <w:r w:rsidR="00282604">
        <w:rPr>
          <w:rFonts w:asciiTheme="majorHAnsi" w:eastAsia="Times New Roman" w:hAnsiTheme="majorHAnsi" w:cs="Arial"/>
          <w:sz w:val="24"/>
          <w:lang w:eastAsia="ru-RU"/>
        </w:rPr>
        <w:t>7</w:t>
      </w:r>
      <w:r w:rsidR="00B758E8" w:rsidRPr="00B32BDA">
        <w:rPr>
          <w:rFonts w:asciiTheme="majorHAnsi" w:eastAsia="Times New Roman" w:hAnsiTheme="majorHAnsi" w:cs="Arial"/>
          <w:sz w:val="24"/>
          <w:lang w:eastAsia="ru-RU"/>
        </w:rPr>
        <w:t xml:space="preserve"> лет должен находиться на батуте под присмотром взрослого. Сопровождающее лицо несет ответственность за безопасность ребенка.</w:t>
      </w:r>
    </w:p>
    <w:p w:rsidR="00B758E8" w:rsidRPr="00B32BDA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Запрещено прыгать на батут, если там находится человек. Остановитесь, если к вам на батут прыгнули.</w:t>
      </w:r>
      <w:r w:rsidR="00282604">
        <w:rPr>
          <w:rFonts w:asciiTheme="majorHAnsi" w:eastAsia="Times New Roman" w:hAnsiTheme="majorHAnsi" w:cs="Arial"/>
          <w:sz w:val="24"/>
          <w:lang w:eastAsia="ru-RU"/>
        </w:rPr>
        <w:t xml:space="preserve"> Один батут – один человек.</w:t>
      </w:r>
    </w:p>
    <w:p w:rsidR="008172B9" w:rsidRPr="00B32BDA" w:rsidRDefault="008172B9" w:rsidP="00817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Times New Roman"/>
          <w:sz w:val="24"/>
          <w:lang w:eastAsia="ru-RU"/>
        </w:rPr>
        <w:lastRenderedPageBreak/>
        <w:t>Сальто и другие трюки могут быть опасны. Выполняя</w:t>
      </w:r>
      <w:r w:rsidR="001F4181" w:rsidRPr="00B32BDA">
        <w:rPr>
          <w:rFonts w:asciiTheme="majorHAnsi" w:eastAsia="Times New Roman" w:hAnsiTheme="majorHAnsi" w:cs="Times New Roman"/>
          <w:sz w:val="24"/>
          <w:lang w:eastAsia="ru-RU"/>
        </w:rPr>
        <w:t xml:space="preserve"> трюки без наблюдения тренера, в</w:t>
      </w:r>
      <w:r w:rsidRPr="00B32BDA">
        <w:rPr>
          <w:rFonts w:asciiTheme="majorHAnsi" w:eastAsia="Times New Roman" w:hAnsiTheme="majorHAnsi" w:cs="Times New Roman"/>
          <w:sz w:val="24"/>
          <w:lang w:eastAsia="ru-RU"/>
        </w:rPr>
        <w:t xml:space="preserve">ы совершаете действия на свой страх и риск. </w:t>
      </w:r>
      <w:proofErr w:type="gramStart"/>
      <w:r w:rsidRPr="00B32BDA">
        <w:rPr>
          <w:rFonts w:asciiTheme="majorHAnsi" w:eastAsia="Times New Roman" w:hAnsiTheme="majorHAnsi" w:cs="Times New Roman"/>
          <w:sz w:val="24"/>
          <w:lang w:eastAsia="ru-RU"/>
        </w:rPr>
        <w:t>Батутный  центр</w:t>
      </w:r>
      <w:proofErr w:type="gramEnd"/>
      <w:r w:rsidRPr="00B32BDA">
        <w:rPr>
          <w:rFonts w:asciiTheme="majorHAnsi" w:eastAsia="Times New Roman" w:hAnsiTheme="majorHAnsi" w:cs="Times New Roman"/>
          <w:sz w:val="24"/>
          <w:lang w:eastAsia="ru-RU"/>
        </w:rPr>
        <w:t xml:space="preserve"> «</w:t>
      </w:r>
      <w:r w:rsidR="001F4181" w:rsidRPr="00B32BDA">
        <w:rPr>
          <w:rFonts w:asciiTheme="majorHAnsi" w:eastAsia="Times New Roman" w:hAnsiTheme="majorHAnsi" w:cs="Times New Roman"/>
          <w:sz w:val="24"/>
          <w:lang w:eastAsia="ru-RU"/>
        </w:rPr>
        <w:t>Полёт</w:t>
      </w:r>
      <w:r w:rsidRPr="00B32BDA">
        <w:rPr>
          <w:rFonts w:asciiTheme="majorHAnsi" w:eastAsia="Times New Roman" w:hAnsiTheme="majorHAnsi" w:cs="Times New Roman"/>
          <w:sz w:val="24"/>
          <w:lang w:eastAsia="ru-RU"/>
        </w:rPr>
        <w:t xml:space="preserve">» не несет </w:t>
      </w:r>
      <w:r w:rsidR="001F4181" w:rsidRPr="00B32BDA">
        <w:rPr>
          <w:rFonts w:asciiTheme="majorHAnsi" w:eastAsia="Times New Roman" w:hAnsiTheme="majorHAnsi" w:cs="Times New Roman"/>
          <w:sz w:val="24"/>
          <w:lang w:eastAsia="ru-RU"/>
        </w:rPr>
        <w:t>ответственности за последствия в</w:t>
      </w:r>
      <w:r w:rsidRPr="00B32BDA">
        <w:rPr>
          <w:rFonts w:asciiTheme="majorHAnsi" w:eastAsia="Times New Roman" w:hAnsiTheme="majorHAnsi" w:cs="Times New Roman"/>
          <w:sz w:val="24"/>
          <w:lang w:eastAsia="ru-RU"/>
        </w:rPr>
        <w:t xml:space="preserve">аших необдуманных действий. Совершайте действия, находящиеся в рамках </w:t>
      </w:r>
      <w:r w:rsidR="001F4181" w:rsidRPr="00B32BDA">
        <w:rPr>
          <w:rFonts w:asciiTheme="majorHAnsi" w:eastAsia="Times New Roman" w:hAnsiTheme="majorHAnsi" w:cs="Times New Roman"/>
          <w:sz w:val="24"/>
          <w:lang w:eastAsia="ru-RU"/>
        </w:rPr>
        <w:t>в</w:t>
      </w:r>
      <w:r w:rsidRPr="00B32BDA">
        <w:rPr>
          <w:rFonts w:asciiTheme="majorHAnsi" w:eastAsia="Times New Roman" w:hAnsiTheme="majorHAnsi" w:cs="Times New Roman"/>
          <w:sz w:val="24"/>
          <w:lang w:eastAsia="ru-RU"/>
        </w:rPr>
        <w:t>аших навыков и физических возможностей.</w:t>
      </w:r>
    </w:p>
    <w:p w:rsidR="00B758E8" w:rsidRPr="00B32BDA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Не выполняйте сложные элементы на батуте, если вы не учились этому ранее. Обратитесь за помощью к инструктору!</w:t>
      </w:r>
    </w:p>
    <w:p w:rsidR="00B758E8" w:rsidRPr="00B32BDA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B32BDA">
        <w:rPr>
          <w:rFonts w:asciiTheme="majorHAnsi" w:eastAsia="Times New Roman" w:hAnsiTheme="majorHAnsi" w:cs="Arial"/>
          <w:sz w:val="24"/>
          <w:lang w:eastAsia="ru-RU"/>
        </w:rPr>
        <w:t>Незамедлительно выполняйте указания инструкторов на батуте. Помните, инструкторы действуют в ваших интересах, предотвращая ваши травмы.</w:t>
      </w:r>
    </w:p>
    <w:p w:rsidR="00B758E8" w:rsidRPr="00034DAF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bookmarkStart w:id="0" w:name="_GoBack"/>
      <w:bookmarkEnd w:id="0"/>
      <w:r w:rsidRPr="00034DAF">
        <w:rPr>
          <w:rFonts w:asciiTheme="majorHAnsi" w:eastAsia="Times New Roman" w:hAnsiTheme="majorHAnsi" w:cs="Arial"/>
          <w:sz w:val="24"/>
          <w:lang w:eastAsia="ru-RU"/>
        </w:rPr>
        <w:t>Будьте внимательны и осторожны. Не забывайте о том, что вокруг вас прыгают другие люди. Оглядитесь, прежде чем выполнить какой-либо сложный элемент.</w:t>
      </w:r>
    </w:p>
    <w:p w:rsidR="002D060C" w:rsidRPr="00034DAF" w:rsidRDefault="002D060C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034DAF">
        <w:rPr>
          <w:rFonts w:asciiTheme="majorHAnsi" w:eastAsia="Times New Roman" w:hAnsiTheme="majorHAnsi" w:cs="Arial"/>
          <w:sz w:val="24"/>
          <w:lang w:eastAsia="ru-RU"/>
        </w:rPr>
        <w:t xml:space="preserve">Не выполняйте перекрестные прыжки в поролоновую яму. Это очень </w:t>
      </w:r>
      <w:proofErr w:type="spellStart"/>
      <w:r w:rsidRPr="00034DAF">
        <w:rPr>
          <w:rFonts w:asciiTheme="majorHAnsi" w:eastAsia="Times New Roman" w:hAnsiTheme="majorHAnsi" w:cs="Arial"/>
          <w:sz w:val="24"/>
          <w:lang w:eastAsia="ru-RU"/>
        </w:rPr>
        <w:t>травмоопасно</w:t>
      </w:r>
      <w:proofErr w:type="spellEnd"/>
      <w:r w:rsidRPr="00034DAF">
        <w:rPr>
          <w:rFonts w:asciiTheme="majorHAnsi" w:eastAsia="Times New Roman" w:hAnsiTheme="majorHAnsi" w:cs="Arial"/>
          <w:sz w:val="24"/>
          <w:lang w:eastAsia="ru-RU"/>
        </w:rPr>
        <w:t>.</w:t>
      </w:r>
    </w:p>
    <w:p w:rsidR="00B758E8" w:rsidRPr="00034DAF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034DAF">
        <w:rPr>
          <w:rFonts w:asciiTheme="majorHAnsi" w:eastAsia="Times New Roman" w:hAnsiTheme="majorHAnsi" w:cs="Arial"/>
          <w:sz w:val="24"/>
          <w:lang w:eastAsia="ru-RU"/>
        </w:rPr>
        <w:t>Не толкайтесь, не пихайтесь, не допускайте грубых и резких движений, которые могут причинить боль и возможные травмы вам и окружающим.</w:t>
      </w:r>
    </w:p>
    <w:p w:rsidR="00B758E8" w:rsidRPr="00034DAF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034DAF">
        <w:rPr>
          <w:rFonts w:asciiTheme="majorHAnsi" w:eastAsia="Times New Roman" w:hAnsiTheme="majorHAnsi" w:cs="Arial"/>
          <w:sz w:val="24"/>
          <w:lang w:eastAsia="ru-RU"/>
        </w:rPr>
        <w:t>Не советуем прыгать на бат</w:t>
      </w:r>
      <w:r w:rsidR="00034DAF" w:rsidRPr="00034DAF">
        <w:rPr>
          <w:rFonts w:asciiTheme="majorHAnsi" w:eastAsia="Times New Roman" w:hAnsiTheme="majorHAnsi" w:cs="Arial"/>
          <w:sz w:val="24"/>
          <w:lang w:eastAsia="ru-RU"/>
        </w:rPr>
        <w:t>утах беременным женщинам, а так</w:t>
      </w:r>
      <w:r w:rsidRPr="00034DAF">
        <w:rPr>
          <w:rFonts w:asciiTheme="majorHAnsi" w:eastAsia="Times New Roman" w:hAnsiTheme="majorHAnsi" w:cs="Arial"/>
          <w:sz w:val="24"/>
          <w:lang w:eastAsia="ru-RU"/>
        </w:rPr>
        <w:t>же людям, имеющим ограничения по здоровью.</w:t>
      </w:r>
    </w:p>
    <w:p w:rsidR="00B758E8" w:rsidRPr="00034DAF" w:rsidRDefault="00B758E8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034DAF">
        <w:rPr>
          <w:rFonts w:asciiTheme="majorHAnsi" w:eastAsia="Times New Roman" w:hAnsiTheme="majorHAnsi" w:cs="Arial"/>
          <w:sz w:val="24"/>
          <w:lang w:eastAsia="ru-RU"/>
        </w:rPr>
        <w:t>Не рекомендуем прыгать на батуте дольше 5-10 минут без перерыва. Сделайте перерыв 2-5 минут, затем снова возвращайтесь на батут.</w:t>
      </w:r>
    </w:p>
    <w:p w:rsidR="002D060C" w:rsidRPr="00034DAF" w:rsidRDefault="002D060C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034DAF">
        <w:rPr>
          <w:rFonts w:asciiTheme="majorHAnsi" w:eastAsia="Times New Roman" w:hAnsiTheme="majorHAnsi" w:cs="Arial"/>
          <w:sz w:val="24"/>
          <w:lang w:eastAsia="ru-RU"/>
        </w:rPr>
        <w:t>Баскетбольные кольца предназначены для забрасывания в них мягких и легких мячей. Висеть на баскетбольных кольцах категорически запрещается.</w:t>
      </w:r>
    </w:p>
    <w:p w:rsidR="002D060C" w:rsidRPr="00034DAF" w:rsidRDefault="002D060C" w:rsidP="00B75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lang w:eastAsia="ru-RU"/>
        </w:rPr>
      </w:pPr>
      <w:r w:rsidRPr="00034DAF">
        <w:rPr>
          <w:rFonts w:asciiTheme="majorHAnsi" w:eastAsia="Times New Roman" w:hAnsiTheme="majorHAnsi" w:cs="Times New Roman"/>
          <w:sz w:val="24"/>
          <w:lang w:eastAsia="ru-RU"/>
        </w:rPr>
        <w:t>Канат в детской поролоновой яме предназначен для лазания. Кататься на канате может быть небезопасно для вас и других посетителей. Будьте очень осторожны, если вы решили покататься на канате!</w:t>
      </w:r>
    </w:p>
    <w:p w:rsidR="00095C38" w:rsidRPr="005F4FB8" w:rsidRDefault="00095C38" w:rsidP="00095C38">
      <w:pPr>
        <w:spacing w:before="100" w:beforeAutospacing="1" w:after="100" w:afterAutospacing="1" w:line="240" w:lineRule="auto"/>
        <w:ind w:left="709" w:hanging="284"/>
        <w:outlineLvl w:val="1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</w:rPr>
      </w:pPr>
      <w:r w:rsidRPr="005F4FB8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</w:rPr>
        <w:t>ЗАПРЕЩЕНО!!!</w:t>
      </w:r>
    </w:p>
    <w:p w:rsidR="00095C38" w:rsidRPr="00095C38" w:rsidRDefault="00095C38" w:rsidP="00095C38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Находиться на батутах в состоянии алкогольного или наркотического опьянения.</w:t>
      </w:r>
    </w:p>
    <w:p w:rsidR="00095C38" w:rsidRPr="00095C38" w:rsidRDefault="00095C38" w:rsidP="00095C38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Заниматься на батутах сразу после приема пищи.</w:t>
      </w:r>
    </w:p>
    <w:p w:rsidR="00095C38" w:rsidRPr="00095C38" w:rsidRDefault="00095C38" w:rsidP="00095C38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Сидеть и лежать на батутах. Если вы устали – пройдите в зону отдыха.</w:t>
      </w:r>
    </w:p>
    <w:p w:rsidR="00095C38" w:rsidRPr="00095C38" w:rsidRDefault="00095C38" w:rsidP="00095C38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Прыгать на батутах с жевательной резинкой, конфетами или иной пищей во рту.</w:t>
      </w:r>
    </w:p>
    <w:p w:rsidR="00095C38" w:rsidRPr="00095C38" w:rsidRDefault="00095C38" w:rsidP="00095C38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 xml:space="preserve">Спрыгивать с батута на жесткий пол. Это очень </w:t>
      </w:r>
      <w:proofErr w:type="spellStart"/>
      <w:r w:rsidRPr="00095C38">
        <w:rPr>
          <w:rFonts w:asciiTheme="majorHAnsi" w:eastAsia="Times New Roman" w:hAnsiTheme="majorHAnsi" w:cs="Arial"/>
          <w:sz w:val="24"/>
        </w:rPr>
        <w:t>травмоопасно</w:t>
      </w:r>
      <w:proofErr w:type="spellEnd"/>
      <w:r w:rsidRPr="00095C38">
        <w:rPr>
          <w:rFonts w:asciiTheme="majorHAnsi" w:eastAsia="Times New Roman" w:hAnsiTheme="majorHAnsi" w:cs="Arial"/>
          <w:sz w:val="24"/>
        </w:rPr>
        <w:t>!</w:t>
      </w:r>
    </w:p>
    <w:p w:rsidR="00095C38" w:rsidRPr="00095C38" w:rsidRDefault="00095C38" w:rsidP="00095C38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Прыгать на батуте, если на нем находятся посторонние предметы.</w:t>
      </w:r>
    </w:p>
    <w:p w:rsidR="00095C38" w:rsidRPr="00095C38" w:rsidRDefault="00095C38" w:rsidP="00095C38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Заносить в зону батутов инвентарь, мебель, игрушки и другие предметы, а также еду и напитки.</w:t>
      </w:r>
    </w:p>
    <w:p w:rsidR="00095C38" w:rsidRPr="002D060C" w:rsidRDefault="00095C38" w:rsidP="00095C38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 xml:space="preserve">Выполнять упражнения на краю батута. Прыгать навстречу друг другу. Это очень </w:t>
      </w:r>
      <w:proofErr w:type="spellStart"/>
      <w:r w:rsidRPr="00095C38">
        <w:rPr>
          <w:rFonts w:asciiTheme="majorHAnsi" w:eastAsia="Times New Roman" w:hAnsiTheme="majorHAnsi" w:cs="Arial"/>
          <w:sz w:val="24"/>
        </w:rPr>
        <w:t>травмоопасно</w:t>
      </w:r>
      <w:proofErr w:type="spellEnd"/>
      <w:r w:rsidRPr="00095C38">
        <w:rPr>
          <w:rFonts w:asciiTheme="majorHAnsi" w:eastAsia="Times New Roman" w:hAnsiTheme="majorHAnsi" w:cs="Arial"/>
          <w:sz w:val="24"/>
        </w:rPr>
        <w:t>!</w:t>
      </w:r>
    </w:p>
    <w:p w:rsidR="002D060C" w:rsidRPr="00034DAF" w:rsidRDefault="002D060C" w:rsidP="00095C38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34DAF">
        <w:rPr>
          <w:rFonts w:asciiTheme="majorHAnsi" w:eastAsia="Times New Roman" w:hAnsiTheme="majorHAnsi" w:cs="Arial"/>
          <w:sz w:val="24"/>
        </w:rPr>
        <w:t>Выполнять перекрестные прыжки в поролоновую яму.</w:t>
      </w:r>
    </w:p>
    <w:p w:rsidR="002D060C" w:rsidRPr="00034DAF" w:rsidRDefault="002D060C" w:rsidP="002D060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</w:rPr>
      </w:pPr>
      <w:r w:rsidRPr="00034DAF">
        <w:rPr>
          <w:rFonts w:asciiTheme="majorHAnsi" w:eastAsia="Times New Roman" w:hAnsiTheme="majorHAnsi" w:cs="Arial"/>
          <w:sz w:val="24"/>
        </w:rPr>
        <w:t>Висеть на баскетбольных кольцах.</w:t>
      </w:r>
    </w:p>
    <w:p w:rsidR="00095C38" w:rsidRPr="005F4FB8" w:rsidRDefault="00095C38" w:rsidP="00095C38">
      <w:pPr>
        <w:spacing w:before="100" w:beforeAutospacing="1" w:after="100" w:afterAutospacing="1" w:line="240" w:lineRule="auto"/>
        <w:ind w:left="709" w:hanging="284"/>
        <w:outlineLvl w:val="1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</w:rPr>
      </w:pPr>
      <w:r w:rsidRPr="005F4FB8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</w:rPr>
        <w:t xml:space="preserve">В ПОРОЛОНОВОЙ ЯМЕ </w:t>
      </w:r>
    </w:p>
    <w:p w:rsidR="00095C38" w:rsidRPr="00095C38" w:rsidRDefault="00095C38" w:rsidP="00095C38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Не прыгайте в яму, если там находится другой человек.</w:t>
      </w:r>
    </w:p>
    <w:p w:rsidR="00095C38" w:rsidRPr="00095C38" w:rsidRDefault="00095C38" w:rsidP="00095C38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После совершения прыжка незамедлительно покиньте яму.</w:t>
      </w:r>
    </w:p>
    <w:p w:rsidR="00095C38" w:rsidRPr="00095C38" w:rsidRDefault="00095C38" w:rsidP="00095C38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Times New Roman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Не закапывайтесь в яме, т. к. на вас могут приземлиться.</w:t>
      </w:r>
    </w:p>
    <w:p w:rsidR="00095C38" w:rsidRPr="00095C38" w:rsidRDefault="00095C38" w:rsidP="00095C38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84"/>
        <w:rPr>
          <w:rFonts w:asciiTheme="majorHAnsi" w:hAnsiTheme="majorHAnsi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Не выносите поролоновые кубы из зоны ямы.</w:t>
      </w:r>
    </w:p>
    <w:p w:rsidR="00095C38" w:rsidRPr="00095C38" w:rsidRDefault="00095C38" w:rsidP="00095C38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84"/>
        <w:rPr>
          <w:rFonts w:asciiTheme="majorHAnsi" w:hAnsiTheme="majorHAnsi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Не кидайтесь поролоновыми кубами друг в друга, особенно в зоне батутов.</w:t>
      </w:r>
    </w:p>
    <w:p w:rsidR="00095C38" w:rsidRDefault="00095C38" w:rsidP="00095C38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Arial"/>
          <w:sz w:val="24"/>
        </w:rPr>
      </w:pPr>
      <w:r w:rsidRPr="00095C38">
        <w:rPr>
          <w:rFonts w:asciiTheme="majorHAnsi" w:eastAsia="Times New Roman" w:hAnsiTheme="majorHAnsi" w:cs="Arial"/>
          <w:sz w:val="24"/>
        </w:rPr>
        <w:t>Не приземляйтесь в яму головой вниз. Разрешается приземление на ягодицы, на спину и на напряженные прямые ноги. При приземлении в яму не подставляйте руки.</w:t>
      </w:r>
    </w:p>
    <w:p w:rsidR="002D060C" w:rsidRPr="00034DAF" w:rsidRDefault="002D060C" w:rsidP="00095C38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284"/>
        <w:rPr>
          <w:rFonts w:asciiTheme="majorHAnsi" w:eastAsia="Times New Roman" w:hAnsiTheme="majorHAnsi" w:cs="Arial"/>
          <w:sz w:val="24"/>
        </w:rPr>
      </w:pPr>
      <w:r w:rsidRPr="00034DAF">
        <w:rPr>
          <w:rFonts w:asciiTheme="majorHAnsi" w:eastAsia="Times New Roman" w:hAnsiTheme="majorHAnsi" w:cs="Arial"/>
          <w:sz w:val="24"/>
        </w:rPr>
        <w:lastRenderedPageBreak/>
        <w:t xml:space="preserve">Перекрестные прыжки в поролоновую яму очень </w:t>
      </w:r>
      <w:proofErr w:type="spellStart"/>
      <w:r w:rsidRPr="00034DAF">
        <w:rPr>
          <w:rFonts w:asciiTheme="majorHAnsi" w:eastAsia="Times New Roman" w:hAnsiTheme="majorHAnsi" w:cs="Arial"/>
          <w:sz w:val="24"/>
        </w:rPr>
        <w:t>травмоопасны</w:t>
      </w:r>
      <w:proofErr w:type="spellEnd"/>
      <w:r w:rsidRPr="00034DAF">
        <w:rPr>
          <w:rFonts w:asciiTheme="majorHAnsi" w:eastAsia="Times New Roman" w:hAnsiTheme="majorHAnsi" w:cs="Arial"/>
          <w:sz w:val="24"/>
        </w:rPr>
        <w:t>. Перед совершением прыжка убедитесь, что человек на батуте напротив не собирается сделать то же самое.</w:t>
      </w:r>
    </w:p>
    <w:p w:rsidR="001F6641" w:rsidRPr="00282604" w:rsidRDefault="00B758E8" w:rsidP="00095C38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8"/>
        </w:rPr>
      </w:pPr>
      <w:r w:rsidRPr="00B32BDA">
        <w:rPr>
          <w:rFonts w:asciiTheme="majorHAnsi" w:eastAsia="Times New Roman" w:hAnsiTheme="majorHAnsi" w:cs="Tahoma"/>
          <w:color w:val="000000"/>
          <w:sz w:val="18"/>
          <w:szCs w:val="17"/>
          <w:lang w:eastAsia="ru-RU"/>
        </w:rPr>
        <w:br/>
      </w:r>
      <w:r w:rsidR="001F6641" w:rsidRPr="00282604">
        <w:rPr>
          <w:rFonts w:asciiTheme="majorHAnsi" w:hAnsiTheme="majorHAnsi"/>
          <w:sz w:val="28"/>
        </w:rPr>
        <w:t xml:space="preserve">Следуя этим простым правилам и рекомендациям администраторов и инструкторов, Вы обеспечите себе и своей семье </w:t>
      </w:r>
      <w:r w:rsidR="00DB7CCD">
        <w:rPr>
          <w:rFonts w:asciiTheme="majorHAnsi" w:hAnsiTheme="majorHAnsi"/>
          <w:sz w:val="28"/>
        </w:rPr>
        <w:t>веселый</w:t>
      </w:r>
      <w:r w:rsidR="001F6641" w:rsidRPr="00282604">
        <w:rPr>
          <w:rFonts w:asciiTheme="majorHAnsi" w:hAnsiTheme="majorHAnsi"/>
          <w:sz w:val="28"/>
        </w:rPr>
        <w:t>, полезный</w:t>
      </w:r>
      <w:r w:rsidR="00DB7CCD">
        <w:rPr>
          <w:rFonts w:asciiTheme="majorHAnsi" w:hAnsiTheme="majorHAnsi"/>
          <w:sz w:val="28"/>
        </w:rPr>
        <w:t xml:space="preserve"> и</w:t>
      </w:r>
      <w:r w:rsidR="001F6641" w:rsidRPr="00282604">
        <w:rPr>
          <w:rFonts w:asciiTheme="majorHAnsi" w:hAnsiTheme="majorHAnsi"/>
          <w:sz w:val="28"/>
        </w:rPr>
        <w:t xml:space="preserve"> безопасный отдых!</w:t>
      </w:r>
    </w:p>
    <w:p w:rsidR="001F6641" w:rsidRDefault="001F6641" w:rsidP="001F6641">
      <w:pPr>
        <w:spacing w:after="0" w:line="240" w:lineRule="auto"/>
        <w:ind w:righ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заботой о Вас и Вашем здоровье,</w:t>
      </w:r>
    </w:p>
    <w:p w:rsidR="00B32BDA" w:rsidRPr="00B32BDA" w:rsidRDefault="001F6641" w:rsidP="001F6641">
      <w:pPr>
        <w:spacing w:after="0" w:line="240" w:lineRule="auto"/>
        <w:ind w:right="708"/>
        <w:rPr>
          <w:rFonts w:asciiTheme="majorHAnsi" w:hAnsiTheme="majorHAnsi"/>
          <w:sz w:val="24"/>
        </w:rPr>
      </w:pPr>
      <w:r>
        <w:rPr>
          <w:b/>
          <w:i/>
          <w:sz w:val="24"/>
          <w:szCs w:val="24"/>
        </w:rPr>
        <w:t>Администрация Батутного Центра «ПОЛЁТ».</w:t>
      </w:r>
    </w:p>
    <w:sectPr w:rsidR="00B32BDA" w:rsidRPr="00B32BDA" w:rsidSect="00DD7432">
      <w:head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41" w:rsidRDefault="000B7641" w:rsidP="00DD7432">
      <w:pPr>
        <w:spacing w:after="0" w:line="240" w:lineRule="auto"/>
      </w:pPr>
      <w:r>
        <w:separator/>
      </w:r>
    </w:p>
  </w:endnote>
  <w:endnote w:type="continuationSeparator" w:id="0">
    <w:p w:rsidR="000B7641" w:rsidRDefault="000B7641" w:rsidP="00DD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41" w:rsidRDefault="000B7641" w:rsidP="00DD7432">
      <w:pPr>
        <w:spacing w:after="0" w:line="240" w:lineRule="auto"/>
      </w:pPr>
      <w:r>
        <w:separator/>
      </w:r>
    </w:p>
  </w:footnote>
  <w:footnote w:type="continuationSeparator" w:id="0">
    <w:p w:rsidR="000B7641" w:rsidRDefault="000B7641" w:rsidP="00DD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4506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7432" w:rsidRDefault="00DD74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D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432" w:rsidRPr="00DD7432" w:rsidRDefault="00DD743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35A"/>
    <w:multiLevelType w:val="multilevel"/>
    <w:tmpl w:val="929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F4A38"/>
    <w:multiLevelType w:val="multilevel"/>
    <w:tmpl w:val="15F6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209A6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06DF2"/>
    <w:multiLevelType w:val="multilevel"/>
    <w:tmpl w:val="561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90B40"/>
    <w:multiLevelType w:val="hybridMultilevel"/>
    <w:tmpl w:val="9ABC9A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E8"/>
    <w:rsid w:val="00034DAF"/>
    <w:rsid w:val="00095C38"/>
    <w:rsid w:val="000B7641"/>
    <w:rsid w:val="001F4181"/>
    <w:rsid w:val="001F6641"/>
    <w:rsid w:val="00246060"/>
    <w:rsid w:val="00282604"/>
    <w:rsid w:val="002D060C"/>
    <w:rsid w:val="003F053B"/>
    <w:rsid w:val="00590F1A"/>
    <w:rsid w:val="005F4FB8"/>
    <w:rsid w:val="00621517"/>
    <w:rsid w:val="00710DF3"/>
    <w:rsid w:val="007C1324"/>
    <w:rsid w:val="008172B9"/>
    <w:rsid w:val="00847285"/>
    <w:rsid w:val="00971356"/>
    <w:rsid w:val="00982BAF"/>
    <w:rsid w:val="00B32BDA"/>
    <w:rsid w:val="00B6632F"/>
    <w:rsid w:val="00B758E8"/>
    <w:rsid w:val="00B941B8"/>
    <w:rsid w:val="00BA2CA8"/>
    <w:rsid w:val="00C5742D"/>
    <w:rsid w:val="00CB370E"/>
    <w:rsid w:val="00CB78EC"/>
    <w:rsid w:val="00CD08C1"/>
    <w:rsid w:val="00DB7CCD"/>
    <w:rsid w:val="00DC6301"/>
    <w:rsid w:val="00DD7432"/>
    <w:rsid w:val="00F04710"/>
    <w:rsid w:val="00F05789"/>
    <w:rsid w:val="00F5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04E7"/>
  <w15:docId w15:val="{EECA9293-84F8-45ED-B0D4-04CFB5B0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58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58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32"/>
  </w:style>
  <w:style w:type="paragraph" w:styleId="Footer">
    <w:name w:val="footer"/>
    <w:basedOn w:val="Normal"/>
    <w:link w:val="FooterChar"/>
    <w:uiPriority w:val="99"/>
    <w:unhideWhenUsed/>
    <w:rsid w:val="00DD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MITUSHINA Alexandra RUS PRO PUR</dc:creator>
  <cp:lastModifiedBy>MITYUSHINA Aleksandra RUS PRO PUR</cp:lastModifiedBy>
  <cp:revision>3</cp:revision>
  <cp:lastPrinted>2016-04-11T15:11:00Z</cp:lastPrinted>
  <dcterms:created xsi:type="dcterms:W3CDTF">2016-08-17T13:16:00Z</dcterms:created>
  <dcterms:modified xsi:type="dcterms:W3CDTF">2016-08-24T06:10:00Z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b9040b86-9cfc-4b69-8a19-466d8a185622</vt:lpwstr>
  </property>
  <property fmtid="{D5CDD505-2E9C-101B-9397-08002B2CF9AE}" pid="3" name="FerreroClassification">
    <vt:lpwstr>NOT REQUIRED</vt:lpwstr>
  </property>
</Properties>
</file>